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924E" w14:textId="3EFB831E" w:rsidR="00452AA9" w:rsidRPr="006D6912" w:rsidRDefault="000948E6" w:rsidP="00452AA9">
      <w:pPr>
        <w:tabs>
          <w:tab w:val="right" w:pos="9752"/>
        </w:tabs>
        <w:rPr>
          <w:rFonts w:ascii="BIZ UDPゴシック" w:eastAsia="BIZ UDPゴシック" w:hAnsi="BIZ UDPゴシック"/>
          <w:b/>
          <w:bCs/>
          <w:sz w:val="28"/>
          <w:szCs w:val="28"/>
        </w:rPr>
      </w:pPr>
      <w:r w:rsidRPr="006D6912">
        <w:rPr>
          <w:rFonts w:ascii="BIZ UDPゴシック" w:eastAsia="BIZ UDPゴシック" w:hAnsi="BIZ UDPゴシック" w:hint="eastAsia"/>
          <w:b/>
          <w:bCs/>
          <w:sz w:val="28"/>
          <w:szCs w:val="28"/>
        </w:rPr>
        <w:t>「黒い雨」広島高裁判決をヒロシマ・ナガサキの被爆者援護に生かす</w:t>
      </w:r>
      <w:r w:rsidR="00452AA9" w:rsidRPr="006D6912">
        <w:rPr>
          <w:rFonts w:ascii="BIZ UDPゴシック" w:eastAsia="BIZ UDPゴシック" w:hAnsi="BIZ UDPゴシック"/>
          <w:b/>
          <w:bCs/>
          <w:sz w:val="28"/>
          <w:szCs w:val="28"/>
        </w:rPr>
        <w:tab/>
      </w:r>
    </w:p>
    <w:p w14:paraId="1890FAD5" w14:textId="13BD5C67" w:rsidR="00471D65" w:rsidRPr="001C6723" w:rsidRDefault="00471D65" w:rsidP="00471D65">
      <w:pPr>
        <w:rPr>
          <w:rFonts w:ascii="HGPｺﾞｼｯｸE" w:eastAsia="HGPｺﾞｼｯｸE" w:hAnsi="HGPｺﾞｼｯｸE"/>
          <w:sz w:val="32"/>
          <w:szCs w:val="32"/>
        </w:rPr>
      </w:pPr>
      <w:r>
        <w:rPr>
          <w:rFonts w:hint="eastAsia"/>
          <w:noProof/>
        </w:rPr>
        <mc:AlternateContent>
          <mc:Choice Requires="wps">
            <w:drawing>
              <wp:anchor distT="0" distB="0" distL="114300" distR="114300" simplePos="0" relativeHeight="251659264" behindDoc="0" locked="0" layoutInCell="1" allowOverlap="1" wp14:anchorId="4BE9C986" wp14:editId="3E93D133">
                <wp:simplePos x="0" y="0"/>
                <wp:positionH relativeFrom="column">
                  <wp:posOffset>49529</wp:posOffset>
                </wp:positionH>
                <wp:positionV relativeFrom="paragraph">
                  <wp:posOffset>66674</wp:posOffset>
                </wp:positionV>
                <wp:extent cx="6219825" cy="3810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6219825" cy="38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A8F78"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5.25pt" to="493.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" strokecolor="black [3213]" strokeweight="1.5pt">
                <v:stroke joinstyle="miter"/>
              </v:line>
            </w:pict>
          </mc:Fallback>
        </mc:AlternateContent>
      </w:r>
      <w:r w:rsidRPr="001C6723">
        <w:rPr>
          <w:rFonts w:ascii="HGP行書体" w:eastAsia="HGP行書体" w:hint="eastAsia"/>
          <w:sz w:val="96"/>
          <w:szCs w:val="96"/>
        </w:rPr>
        <w:t>ひろしまの地域とくらし</w:t>
      </w:r>
      <w:r w:rsidRPr="001C6723">
        <w:rPr>
          <w:rFonts w:ascii="HGPｺﾞｼｯｸE" w:eastAsia="HGPｺﾞｼｯｸE" w:hAnsi="HGPｺﾞｼｯｸE" w:hint="eastAsia"/>
          <w:sz w:val="96"/>
          <w:szCs w:val="96"/>
        </w:rPr>
        <w:t xml:space="preserve">　</w:t>
      </w:r>
      <w:r w:rsidRPr="001C6723">
        <w:rPr>
          <w:rFonts w:ascii="HGPｺﾞｼｯｸE" w:eastAsia="HGPｺﾞｼｯｸE" w:hAnsi="HGPｺﾞｼｯｸE" w:hint="eastAsia"/>
          <w:sz w:val="32"/>
          <w:szCs w:val="32"/>
        </w:rPr>
        <w:t>別刷特集</w:t>
      </w:r>
    </w:p>
    <w:p w14:paraId="231CE341" w14:textId="657C545E" w:rsidR="00452AA9" w:rsidRPr="001C6723" w:rsidRDefault="00883851" w:rsidP="00452AA9">
      <w:pPr>
        <w:tabs>
          <w:tab w:val="right" w:pos="9752"/>
        </w:tabs>
        <w:rPr>
          <w:rFonts w:ascii="HG丸ｺﾞｼｯｸM-PRO" w:eastAsia="HG丸ｺﾞｼｯｸM-PRO" w:hAnsi="HG丸ｺﾞｼｯｸM-PRO"/>
          <w:sz w:val="52"/>
          <w:szCs w:val="52"/>
        </w:rPr>
      </w:pPr>
      <w:r>
        <w:rPr>
          <w:rFonts w:hint="eastAsia"/>
          <w:noProof/>
        </w:rPr>
        <w:drawing>
          <wp:anchor distT="0" distB="0" distL="114300" distR="114300" simplePos="0" relativeHeight="251660288" behindDoc="0" locked="0" layoutInCell="1" allowOverlap="1" wp14:anchorId="54775255" wp14:editId="6DBD843F">
            <wp:simplePos x="0" y="0"/>
            <wp:positionH relativeFrom="margin">
              <wp:align>right</wp:align>
            </wp:positionH>
            <wp:positionV relativeFrom="margin">
              <wp:posOffset>1396365</wp:posOffset>
            </wp:positionV>
            <wp:extent cx="1619250" cy="231013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250" cy="2310130"/>
                    </a:xfrm>
                    <a:prstGeom prst="rect">
                      <a:avLst/>
                    </a:prstGeom>
                  </pic:spPr>
                </pic:pic>
              </a:graphicData>
            </a:graphic>
            <wp14:sizeRelH relativeFrom="margin">
              <wp14:pctWidth>0</wp14:pctWidth>
            </wp14:sizeRelH>
            <wp14:sizeRelV relativeFrom="margin">
              <wp14:pctHeight>0</wp14:pctHeight>
            </wp14:sizeRelV>
          </wp:anchor>
        </w:drawing>
      </w:r>
      <w:r w:rsidR="00452AA9" w:rsidRPr="001C6723">
        <w:rPr>
          <w:rFonts w:ascii="HG丸ｺﾞｼｯｸM-PRO" w:eastAsia="HG丸ｺﾞｼｯｸM-PRO" w:hAnsi="HG丸ｺﾞｼｯｸM-PRO" w:hint="eastAsia"/>
          <w:sz w:val="52"/>
          <w:szCs w:val="52"/>
        </w:rPr>
        <w:t>「黒い雨」訴訟</w:t>
      </w:r>
    </w:p>
    <w:p w14:paraId="33E84A53" w14:textId="36869E86" w:rsidR="00452AA9" w:rsidRDefault="00452AA9" w:rsidP="00452AA9">
      <w:pPr>
        <w:tabs>
          <w:tab w:val="right" w:pos="9752"/>
        </w:tabs>
      </w:pPr>
    </w:p>
    <w:p w14:paraId="2B255679" w14:textId="37CB257D" w:rsidR="00452AA9" w:rsidRPr="001C6723" w:rsidRDefault="00452AA9" w:rsidP="00452AA9">
      <w:pPr>
        <w:tabs>
          <w:tab w:val="right" w:pos="9752"/>
        </w:tabs>
        <w:rPr>
          <w:rFonts w:ascii="HGP明朝E" w:eastAsia="HGP明朝E" w:hAnsi="HGP明朝E"/>
          <w:sz w:val="52"/>
          <w:szCs w:val="52"/>
        </w:rPr>
      </w:pPr>
      <w:r w:rsidRPr="001C6723">
        <w:rPr>
          <w:rFonts w:ascii="HGP明朝E" w:eastAsia="HGP明朝E" w:hAnsi="HGP明朝E" w:hint="eastAsia"/>
          <w:sz w:val="52"/>
          <w:szCs w:val="52"/>
        </w:rPr>
        <w:t>広島高裁判決に従った</w:t>
      </w:r>
    </w:p>
    <w:p w14:paraId="7B0E8974" w14:textId="426C1E1F" w:rsidR="00452AA9" w:rsidRPr="001C6723" w:rsidRDefault="00452AA9" w:rsidP="00452AA9">
      <w:pPr>
        <w:tabs>
          <w:tab w:val="right" w:pos="9752"/>
        </w:tabs>
        <w:rPr>
          <w:rFonts w:ascii="HGP明朝E" w:eastAsia="HGP明朝E" w:hAnsi="HGP明朝E"/>
          <w:sz w:val="52"/>
          <w:szCs w:val="52"/>
        </w:rPr>
      </w:pPr>
      <w:r w:rsidRPr="001C6723">
        <w:rPr>
          <w:rFonts w:ascii="HGP明朝E" w:eastAsia="HGP明朝E" w:hAnsi="HGP明朝E" w:hint="eastAsia"/>
          <w:sz w:val="52"/>
          <w:szCs w:val="52"/>
        </w:rPr>
        <w:t>被爆者健康手帳の交付を</w:t>
      </w:r>
    </w:p>
    <w:p w14:paraId="48CC63E7" w14:textId="64216A2F" w:rsidR="00452AA9" w:rsidRDefault="00452AA9" w:rsidP="00452AA9">
      <w:pPr>
        <w:tabs>
          <w:tab w:val="right" w:pos="9752"/>
        </w:tabs>
      </w:pPr>
    </w:p>
    <w:p w14:paraId="70F38209" w14:textId="4ACDEBD2" w:rsidR="00452AA9" w:rsidRDefault="00236A29" w:rsidP="00452AA9">
      <w:pPr>
        <w:tabs>
          <w:tab w:val="right" w:pos="9752"/>
        </w:tabs>
        <w:rPr>
          <w:rFonts w:ascii="BIZ UDPゴシック" w:eastAsia="BIZ UDPゴシック" w:hAnsi="BIZ UDPゴシック"/>
          <w:sz w:val="20"/>
          <w:szCs w:val="20"/>
        </w:rPr>
      </w:pPr>
      <w:r w:rsidRPr="009300D3">
        <w:rPr>
          <w:rFonts w:ascii="BIZ UDPゴシック" w:eastAsia="BIZ UDPゴシック" w:hAnsi="BIZ UDPゴシック" w:hint="eastAsia"/>
          <w:sz w:val="20"/>
          <w:szCs w:val="20"/>
        </w:rPr>
        <w:t>A4判・</w:t>
      </w:r>
      <w:r w:rsidR="00967BF4" w:rsidRPr="009300D3">
        <w:rPr>
          <w:rFonts w:ascii="BIZ UDPゴシック" w:eastAsia="BIZ UDPゴシック" w:hAnsi="BIZ UDPゴシック" w:hint="eastAsia"/>
          <w:sz w:val="20"/>
          <w:szCs w:val="20"/>
        </w:rPr>
        <w:t>並製カバー・46ページ/頒価900円</w:t>
      </w:r>
      <w:r w:rsidR="009300D3">
        <w:rPr>
          <w:rFonts w:ascii="BIZ UDPゴシック" w:eastAsia="BIZ UDPゴシック" w:hAnsi="BIZ UDPゴシック" w:hint="eastAsia"/>
          <w:sz w:val="20"/>
          <w:szCs w:val="20"/>
        </w:rPr>
        <w:t>・</w:t>
      </w:r>
      <w:r w:rsidR="009300D3" w:rsidRPr="009300D3">
        <w:rPr>
          <w:rFonts w:ascii="BIZ UDPゴシック" w:eastAsia="BIZ UDPゴシック" w:hAnsi="BIZ UDPゴシック" w:hint="eastAsia"/>
          <w:sz w:val="20"/>
          <w:szCs w:val="20"/>
        </w:rPr>
        <w:t>送料</w:t>
      </w:r>
      <w:r w:rsidR="009300D3" w:rsidRPr="009300D3">
        <w:rPr>
          <w:rFonts w:ascii="BIZ UDPゴシック" w:eastAsia="BIZ UDPゴシック" w:hAnsi="BIZ UDPゴシック"/>
          <w:sz w:val="20"/>
          <w:szCs w:val="20"/>
        </w:rPr>
        <w:t>10冊まで167円</w:t>
      </w:r>
    </w:p>
    <w:p w14:paraId="58DCA883" w14:textId="77777777" w:rsidR="00863BEA" w:rsidRPr="009300D3" w:rsidRDefault="00863BEA" w:rsidP="00452AA9">
      <w:pPr>
        <w:tabs>
          <w:tab w:val="right" w:pos="9752"/>
        </w:tabs>
        <w:rPr>
          <w:rFonts w:ascii="BIZ UDPゴシック" w:eastAsia="BIZ UDPゴシック" w:hAnsi="BIZ UDPゴシック" w:hint="eastAsia"/>
          <w:sz w:val="20"/>
          <w:szCs w:val="20"/>
        </w:rPr>
      </w:pPr>
    </w:p>
    <w:p w14:paraId="255C7862" w14:textId="60693165" w:rsidR="00236A29" w:rsidRDefault="00883851" w:rsidP="00452AA9">
      <w:pPr>
        <w:tabs>
          <w:tab w:val="right" w:pos="9752"/>
        </w:tabs>
      </w:pPr>
      <w:r>
        <w:rPr>
          <w:noProof/>
        </w:rPr>
        <mc:AlternateContent>
          <mc:Choice Requires="wps">
            <w:drawing>
              <wp:anchor distT="0" distB="0" distL="114300" distR="114300" simplePos="0" relativeHeight="251661312" behindDoc="0" locked="0" layoutInCell="1" allowOverlap="1" wp14:anchorId="503B286A" wp14:editId="217DE305">
                <wp:simplePos x="0" y="0"/>
                <wp:positionH relativeFrom="column">
                  <wp:posOffset>57150</wp:posOffset>
                </wp:positionH>
                <wp:positionV relativeFrom="paragraph">
                  <wp:posOffset>123824</wp:posOffset>
                </wp:positionV>
                <wp:extent cx="6438900" cy="9525"/>
                <wp:effectExtent l="0" t="0" r="19050" b="28575"/>
                <wp:wrapNone/>
                <wp:docPr id="3" name="直線コネクタ 3"/>
                <wp:cNvGraphicFramePr/>
                <a:graphic xmlns:a="http://schemas.openxmlformats.org/drawingml/2006/main">
                  <a:graphicData uri="http://schemas.microsoft.com/office/word/2010/wordprocessingShape">
                    <wps:wsp>
                      <wps:cNvCnPr/>
                      <wps:spPr>
                        <a:xfrm flipV="1">
                          <a:off x="0" y="0"/>
                          <a:ext cx="643890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F8280"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75pt" to="51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" strokecolor="black [3213]" strokeweight="1.5pt">
                <v:stroke joinstyle="miter"/>
              </v:line>
            </w:pict>
          </mc:Fallback>
        </mc:AlternateContent>
      </w:r>
    </w:p>
    <w:p w14:paraId="54EEF995" w14:textId="77777777" w:rsidR="00967BF4" w:rsidRPr="00F4790C" w:rsidRDefault="00967BF4" w:rsidP="00967BF4">
      <w:pPr>
        <w:tabs>
          <w:tab w:val="right" w:pos="9752"/>
        </w:tabs>
        <w:rPr>
          <w:rFonts w:ascii="HG丸ｺﾞｼｯｸM-PRO" w:eastAsia="HG丸ｺﾞｼｯｸM-PRO" w:hAnsi="HG丸ｺﾞｼｯｸM-PRO"/>
          <w:sz w:val="18"/>
          <w:szCs w:val="18"/>
        </w:rPr>
      </w:pPr>
      <w:r w:rsidRPr="00F4790C">
        <w:rPr>
          <w:rFonts w:ascii="HG丸ｺﾞｼｯｸM-PRO" w:eastAsia="HG丸ｺﾞｼｯｸM-PRO" w:hAnsi="HG丸ｺﾞｼｯｸM-PRO" w:hint="eastAsia"/>
          <w:sz w:val="18"/>
          <w:szCs w:val="18"/>
        </w:rPr>
        <w:t>「黒い雨」訴訟広島高裁は、被爆者援護法第</w:t>
      </w:r>
      <w:r w:rsidRPr="00F4790C">
        <w:rPr>
          <w:rFonts w:ascii="HG丸ｺﾞｼｯｸM-PRO" w:eastAsia="HG丸ｺﾞｼｯｸM-PRO" w:hAnsi="HG丸ｺﾞｼｯｸM-PRO"/>
          <w:sz w:val="18"/>
          <w:szCs w:val="18"/>
        </w:rPr>
        <w:t>1条第3号の規定「原子爆弾が投下された際又はその後において、身体に原子爆弾の放射能の影響を受けるような事情の下にあった者」に基づいて「被爆者健康手帳」の交付をするよう判決しました。</w:t>
      </w:r>
    </w:p>
    <w:p w14:paraId="6EE9B493" w14:textId="77777777" w:rsidR="00967BF4" w:rsidRPr="00F4790C" w:rsidRDefault="00967BF4" w:rsidP="00967BF4">
      <w:pPr>
        <w:tabs>
          <w:tab w:val="right" w:pos="9752"/>
        </w:tabs>
        <w:rPr>
          <w:rFonts w:ascii="HG丸ｺﾞｼｯｸM-PRO" w:eastAsia="HG丸ｺﾞｼｯｸM-PRO" w:hAnsi="HG丸ｺﾞｼｯｸM-PRO"/>
          <w:sz w:val="18"/>
          <w:szCs w:val="18"/>
        </w:rPr>
      </w:pPr>
      <w:r w:rsidRPr="00F4790C">
        <w:rPr>
          <w:rFonts w:ascii="HG丸ｺﾞｼｯｸM-PRO" w:eastAsia="HG丸ｺﾞｼｯｸM-PRO" w:hAnsi="HG丸ｺﾞｼｯｸM-PRO" w:hint="eastAsia"/>
          <w:sz w:val="18"/>
          <w:szCs w:val="18"/>
        </w:rPr>
        <w:t xml:space="preserve">　政府は広島高裁判決を受け入れ、「判決」は確定したが、国・厚生労働省は、「黒い雨」にあった者で</w:t>
      </w:r>
      <w:r w:rsidRPr="00F4790C">
        <w:rPr>
          <w:rFonts w:ascii="HG丸ｺﾞｼｯｸM-PRO" w:eastAsia="HG丸ｺﾞｼｯｸM-PRO" w:hAnsi="HG丸ｺﾞｼｯｸM-PRO"/>
          <w:sz w:val="18"/>
          <w:szCs w:val="18"/>
        </w:rPr>
        <w:t>11種の疾病に罹患している者に「手帳を交付」するとしています。</w:t>
      </w:r>
    </w:p>
    <w:p w14:paraId="16C15760" w14:textId="77777777" w:rsidR="00967BF4" w:rsidRPr="00F4790C" w:rsidRDefault="00967BF4" w:rsidP="00967BF4">
      <w:pPr>
        <w:tabs>
          <w:tab w:val="right" w:pos="9752"/>
        </w:tabs>
        <w:rPr>
          <w:rFonts w:ascii="HG丸ｺﾞｼｯｸM-PRO" w:eastAsia="HG丸ｺﾞｼｯｸM-PRO" w:hAnsi="HG丸ｺﾞｼｯｸM-PRO"/>
          <w:sz w:val="18"/>
          <w:szCs w:val="18"/>
        </w:rPr>
      </w:pPr>
      <w:r w:rsidRPr="00F4790C">
        <w:rPr>
          <w:rFonts w:ascii="HG丸ｺﾞｼｯｸM-PRO" w:eastAsia="HG丸ｺﾞｼｯｸM-PRO" w:hAnsi="HG丸ｺﾞｼｯｸM-PRO" w:hint="eastAsia"/>
          <w:sz w:val="18"/>
          <w:szCs w:val="18"/>
        </w:rPr>
        <w:t xml:space="preserve">　この扱いは確定「判決」に従っておらず、長崎原爆「体験者」も排除するものとなっています。</w:t>
      </w:r>
    </w:p>
    <w:p w14:paraId="089F52DD" w14:textId="02B5F472" w:rsidR="00967BF4" w:rsidRPr="00F4790C" w:rsidRDefault="00967BF4" w:rsidP="00967BF4">
      <w:pPr>
        <w:tabs>
          <w:tab w:val="right" w:pos="9752"/>
        </w:tabs>
        <w:rPr>
          <w:rFonts w:ascii="HG丸ｺﾞｼｯｸM-PRO" w:eastAsia="HG丸ｺﾞｼｯｸM-PRO" w:hAnsi="HG丸ｺﾞｼｯｸM-PRO"/>
          <w:sz w:val="18"/>
          <w:szCs w:val="18"/>
        </w:rPr>
      </w:pPr>
      <w:r w:rsidRPr="00F4790C">
        <w:rPr>
          <w:rFonts w:ascii="HG丸ｺﾞｼｯｸM-PRO" w:eastAsia="HG丸ｺﾞｼｯｸM-PRO" w:hAnsi="HG丸ｺﾞｼｯｸM-PRO" w:hint="eastAsia"/>
          <w:sz w:val="18"/>
          <w:szCs w:val="18"/>
        </w:rPr>
        <w:t xml:space="preserve">　以上の内容を踏まえ、広島・長崎原爆の「放射性降下物」「放射線内部被曝」など「原爆の実相」を伝え、被爆者・原爆被害者救済などと被爆者援護行政の在り方について、広く市民に知ってもらうために「ひろしまの地域とくらし」に掲載された論考をひとまとめにして、さらに関連する資料とともに普及することにしました。</w:t>
      </w:r>
    </w:p>
    <w:p w14:paraId="694AA448" w14:textId="0775512E" w:rsidR="00112292" w:rsidRDefault="006D6912" w:rsidP="00967BF4">
      <w:pPr>
        <w:tabs>
          <w:tab w:val="right" w:pos="9752"/>
        </w:tabs>
      </w:pPr>
      <w:r>
        <w:rPr>
          <w:noProof/>
        </w:rPr>
        <mc:AlternateContent>
          <mc:Choice Requires="wps">
            <w:drawing>
              <wp:anchor distT="0" distB="0" distL="114300" distR="114300" simplePos="0" relativeHeight="251662336" behindDoc="0" locked="0" layoutInCell="1" allowOverlap="1" wp14:anchorId="3AB80CFB" wp14:editId="3B00AA6C">
                <wp:simplePos x="0" y="0"/>
                <wp:positionH relativeFrom="column">
                  <wp:posOffset>-1</wp:posOffset>
                </wp:positionH>
                <wp:positionV relativeFrom="paragraph">
                  <wp:posOffset>66675</wp:posOffset>
                </wp:positionV>
                <wp:extent cx="6238875" cy="47625"/>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6238875" cy="4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73CDD" id="直線コネクタ 4"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0,5.25pt" to="491.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" strokecolor="black [3213]" strokeweight=".5pt">
                <v:stroke joinstyle="miter"/>
              </v:line>
            </w:pict>
          </mc:Fallback>
        </mc:AlternateContent>
      </w:r>
    </w:p>
    <w:p w14:paraId="1CA13016" w14:textId="763CACDA" w:rsidR="00124BAD" w:rsidRPr="006D6912" w:rsidRDefault="00124BAD" w:rsidP="00967BF4">
      <w:pPr>
        <w:tabs>
          <w:tab w:val="right" w:pos="9752"/>
        </w:tabs>
        <w:rPr>
          <w:b/>
          <w:bCs/>
        </w:rPr>
      </w:pPr>
      <w:r w:rsidRPr="006D6912">
        <w:rPr>
          <w:rFonts w:hint="eastAsia"/>
          <w:b/>
          <w:bCs/>
        </w:rPr>
        <w:t>お問い合わせ・申込み先</w:t>
      </w:r>
    </w:p>
    <w:p w14:paraId="10C02F0B" w14:textId="46A8953B" w:rsidR="00124BAD" w:rsidRPr="006D6912" w:rsidRDefault="00124BAD" w:rsidP="00967BF4">
      <w:pPr>
        <w:tabs>
          <w:tab w:val="right" w:pos="9752"/>
        </w:tabs>
        <w:rPr>
          <w:b/>
          <w:bCs/>
        </w:rPr>
      </w:pPr>
      <w:r w:rsidRPr="006D6912">
        <w:rPr>
          <w:rFonts w:hint="eastAsia"/>
          <w:b/>
          <w:bCs/>
        </w:rPr>
        <w:t xml:space="preserve">　広島自治体問題研究所　〒730-0051　広島市中区大手町5丁目16-18　パルビル3F</w:t>
      </w:r>
    </w:p>
    <w:p w14:paraId="4C71E36E" w14:textId="3FA83160" w:rsidR="00124BAD" w:rsidRDefault="00124BAD" w:rsidP="00967BF4">
      <w:pPr>
        <w:tabs>
          <w:tab w:val="right" w:pos="9752"/>
        </w:tabs>
        <w:rPr>
          <w:b/>
          <w:bCs/>
        </w:rPr>
      </w:pPr>
      <w:r w:rsidRPr="006D6912">
        <w:rPr>
          <w:rFonts w:hint="eastAsia"/>
          <w:b/>
          <w:bCs/>
        </w:rPr>
        <w:t xml:space="preserve">　　電話082-241-1713</w:t>
      </w:r>
      <w:r w:rsidRPr="006D6912">
        <w:rPr>
          <w:b/>
          <w:bCs/>
        </w:rPr>
        <w:t>/</w:t>
      </w:r>
      <w:r w:rsidRPr="00883851">
        <w:rPr>
          <w:b/>
          <w:bCs/>
        </w:rPr>
        <w:t>FAX082-298-2304</w:t>
      </w:r>
      <w:r w:rsidR="00883851">
        <w:rPr>
          <w:b/>
          <w:bCs/>
        </w:rPr>
        <w:t xml:space="preserve"> </w:t>
      </w:r>
      <w:r w:rsidR="00883851" w:rsidRPr="00883851">
        <w:rPr>
          <w:b/>
          <w:bCs/>
        </w:rPr>
        <w:t xml:space="preserve"> E-mail: hjitiken@urban.ne.jp</w:t>
      </w:r>
      <w:r w:rsidR="00883851">
        <w:rPr>
          <w:b/>
          <w:bCs/>
        </w:rPr>
        <w:t xml:space="preserve"> </w:t>
      </w:r>
    </w:p>
    <w:p w14:paraId="28755613" w14:textId="42DD97CA" w:rsidR="00883851" w:rsidRPr="006D6912" w:rsidRDefault="00542991" w:rsidP="004025DA">
      <w:pPr>
        <w:tabs>
          <w:tab w:val="right" w:pos="9752"/>
        </w:tabs>
        <w:ind w:firstLineChars="200" w:firstLine="488"/>
        <w:rPr>
          <w:b/>
          <w:bCs/>
        </w:rPr>
      </w:pPr>
      <w:hyperlink r:id="rId6" w:history="1">
        <w:r w:rsidR="004025DA" w:rsidRPr="006D6912">
          <w:rPr>
            <w:rStyle w:val="a3"/>
            <w:b/>
            <w:bCs/>
            <w:color w:val="auto"/>
          </w:rPr>
          <w:t>http://kyodo-support.com/jitiken/</w:t>
        </w:r>
      </w:hyperlink>
      <w:r w:rsidR="00883851" w:rsidRPr="006D6912">
        <w:rPr>
          <w:b/>
          <w:bCs/>
        </w:rPr>
        <w:t xml:space="preserve"> </w:t>
      </w:r>
    </w:p>
    <w:tbl>
      <w:tblPr>
        <w:tblStyle w:val="a5"/>
        <w:tblW w:w="0" w:type="auto"/>
        <w:tblInd w:w="-6101" w:type="dxa"/>
        <w:tblLook w:val="04A0" w:firstRow="1" w:lastRow="0" w:firstColumn="1" w:lastColumn="0" w:noHBand="0" w:noVBand="1"/>
      </w:tblPr>
      <w:tblGrid>
        <w:gridCol w:w="6319"/>
        <w:gridCol w:w="1197"/>
        <w:gridCol w:w="2696"/>
        <w:gridCol w:w="1134"/>
        <w:gridCol w:w="3716"/>
        <w:gridCol w:w="780"/>
      </w:tblGrid>
      <w:tr w:rsidR="00646C42" w14:paraId="4E8238CC" w14:textId="77777777" w:rsidTr="00646C42">
        <w:tc>
          <w:tcPr>
            <w:tcW w:w="6319" w:type="dxa"/>
            <w:vMerge w:val="restart"/>
            <w:tcBorders>
              <w:top w:val="nil"/>
              <w:left w:val="nil"/>
              <w:bottom w:val="nil"/>
            </w:tcBorders>
            <w:textDirection w:val="tbRlV"/>
          </w:tcPr>
          <w:p w14:paraId="12048623" w14:textId="6E88DA28" w:rsidR="00646C42" w:rsidRDefault="00646C42" w:rsidP="00263C8F">
            <w:pPr>
              <w:tabs>
                <w:tab w:val="right" w:pos="9752"/>
              </w:tabs>
              <w:ind w:left="113" w:right="113"/>
              <w:jc w:val="center"/>
              <w:rPr>
                <w:b/>
                <w:bCs/>
              </w:rPr>
            </w:pPr>
            <w:r>
              <w:rPr>
                <w:rFonts w:hint="eastAsia"/>
                <w:b/>
                <w:bCs/>
              </w:rPr>
              <w:t>申込み書</w:t>
            </w:r>
          </w:p>
        </w:tc>
        <w:tc>
          <w:tcPr>
            <w:tcW w:w="1197" w:type="dxa"/>
          </w:tcPr>
          <w:p w14:paraId="117D3E8A" w14:textId="76D71844" w:rsidR="00646C42" w:rsidRDefault="00646C42" w:rsidP="00646C42">
            <w:pPr>
              <w:tabs>
                <w:tab w:val="right" w:pos="9752"/>
              </w:tabs>
              <w:jc w:val="center"/>
              <w:rPr>
                <w:b/>
                <w:bCs/>
              </w:rPr>
            </w:pPr>
            <w:r>
              <w:rPr>
                <w:rFonts w:hint="eastAsia"/>
                <w:b/>
                <w:bCs/>
              </w:rPr>
              <w:t>フリガナ</w:t>
            </w:r>
          </w:p>
        </w:tc>
        <w:tc>
          <w:tcPr>
            <w:tcW w:w="3830" w:type="dxa"/>
            <w:gridSpan w:val="2"/>
          </w:tcPr>
          <w:p w14:paraId="1E4B65B6" w14:textId="77777777" w:rsidR="00646C42" w:rsidRDefault="00646C42" w:rsidP="004025DA">
            <w:pPr>
              <w:tabs>
                <w:tab w:val="right" w:pos="9752"/>
              </w:tabs>
              <w:rPr>
                <w:b/>
                <w:bCs/>
              </w:rPr>
            </w:pPr>
          </w:p>
        </w:tc>
        <w:tc>
          <w:tcPr>
            <w:tcW w:w="3716" w:type="dxa"/>
          </w:tcPr>
          <w:p w14:paraId="5E19ED05" w14:textId="001F921E" w:rsidR="00646C42" w:rsidRDefault="00646C42" w:rsidP="00646C42">
            <w:pPr>
              <w:tabs>
                <w:tab w:val="right" w:pos="9752"/>
              </w:tabs>
              <w:jc w:val="center"/>
              <w:rPr>
                <w:b/>
                <w:bCs/>
              </w:rPr>
            </w:pPr>
            <w:r>
              <w:rPr>
                <w:rFonts w:hint="eastAsia"/>
                <w:b/>
                <w:bCs/>
              </w:rPr>
              <w:t>書　　名</w:t>
            </w:r>
          </w:p>
        </w:tc>
        <w:tc>
          <w:tcPr>
            <w:tcW w:w="780" w:type="dxa"/>
          </w:tcPr>
          <w:p w14:paraId="23A6BBE0" w14:textId="3E181218" w:rsidR="00646C42" w:rsidRDefault="00646C42" w:rsidP="00263C8F">
            <w:pPr>
              <w:tabs>
                <w:tab w:val="right" w:pos="9752"/>
              </w:tabs>
              <w:jc w:val="center"/>
              <w:rPr>
                <w:b/>
                <w:bCs/>
              </w:rPr>
            </w:pPr>
            <w:r>
              <w:rPr>
                <w:rFonts w:hint="eastAsia"/>
                <w:b/>
                <w:bCs/>
              </w:rPr>
              <w:t>冊数</w:t>
            </w:r>
          </w:p>
        </w:tc>
      </w:tr>
      <w:tr w:rsidR="00646C42" w14:paraId="339670C9" w14:textId="77777777" w:rsidTr="00646C42">
        <w:tc>
          <w:tcPr>
            <w:tcW w:w="6319" w:type="dxa"/>
            <w:vMerge/>
            <w:tcBorders>
              <w:left w:val="nil"/>
              <w:bottom w:val="nil"/>
            </w:tcBorders>
          </w:tcPr>
          <w:p w14:paraId="10C9ABEF" w14:textId="77777777" w:rsidR="00646C42" w:rsidRDefault="00646C42" w:rsidP="004025DA">
            <w:pPr>
              <w:tabs>
                <w:tab w:val="right" w:pos="9752"/>
              </w:tabs>
              <w:rPr>
                <w:b/>
                <w:bCs/>
              </w:rPr>
            </w:pPr>
          </w:p>
        </w:tc>
        <w:tc>
          <w:tcPr>
            <w:tcW w:w="1197" w:type="dxa"/>
          </w:tcPr>
          <w:p w14:paraId="74C9BB54" w14:textId="0245CCEA" w:rsidR="00646C42" w:rsidRDefault="00646C42" w:rsidP="00646C42">
            <w:pPr>
              <w:tabs>
                <w:tab w:val="right" w:pos="9752"/>
              </w:tabs>
              <w:jc w:val="center"/>
              <w:rPr>
                <w:b/>
                <w:bCs/>
              </w:rPr>
            </w:pPr>
            <w:r>
              <w:rPr>
                <w:rFonts w:hint="eastAsia"/>
                <w:b/>
                <w:bCs/>
              </w:rPr>
              <w:t>お名前</w:t>
            </w:r>
          </w:p>
        </w:tc>
        <w:tc>
          <w:tcPr>
            <w:tcW w:w="3830" w:type="dxa"/>
            <w:gridSpan w:val="2"/>
          </w:tcPr>
          <w:p w14:paraId="39E8C6C6" w14:textId="77777777" w:rsidR="00646C42" w:rsidRDefault="00646C42" w:rsidP="004025DA">
            <w:pPr>
              <w:tabs>
                <w:tab w:val="right" w:pos="9752"/>
              </w:tabs>
              <w:rPr>
                <w:b/>
                <w:bCs/>
              </w:rPr>
            </w:pPr>
          </w:p>
        </w:tc>
        <w:tc>
          <w:tcPr>
            <w:tcW w:w="3716" w:type="dxa"/>
            <w:vMerge w:val="restart"/>
          </w:tcPr>
          <w:p w14:paraId="05CAD8BA" w14:textId="4D89C8CA" w:rsidR="00646C42" w:rsidRDefault="00646C42" w:rsidP="004025DA">
            <w:pPr>
              <w:tabs>
                <w:tab w:val="right" w:pos="9752"/>
              </w:tabs>
              <w:rPr>
                <w:b/>
                <w:bCs/>
              </w:rPr>
            </w:pPr>
            <w:r>
              <w:rPr>
                <w:rFonts w:hint="eastAsia"/>
                <w:b/>
                <w:bCs/>
              </w:rPr>
              <w:t>ひろしまの地域とくらし</w:t>
            </w:r>
            <w:r>
              <w:rPr>
                <w:b/>
                <w:bCs/>
              </w:rPr>
              <w:br/>
            </w:r>
            <w:r>
              <w:rPr>
                <w:rFonts w:hint="eastAsia"/>
                <w:b/>
                <w:bCs/>
              </w:rPr>
              <w:t>「黒い雨」別刷特集</w:t>
            </w:r>
          </w:p>
          <w:p w14:paraId="5ACC9769" w14:textId="3E34E600" w:rsidR="00646C42" w:rsidRDefault="00646C42" w:rsidP="004025DA">
            <w:pPr>
              <w:tabs>
                <w:tab w:val="right" w:pos="9752"/>
              </w:tabs>
              <w:rPr>
                <w:b/>
                <w:bCs/>
              </w:rPr>
            </w:pPr>
            <w:r>
              <w:rPr>
                <w:rFonts w:hint="eastAsia"/>
                <w:b/>
                <w:bCs/>
              </w:rPr>
              <w:t>頒価900円</w:t>
            </w:r>
          </w:p>
        </w:tc>
        <w:tc>
          <w:tcPr>
            <w:tcW w:w="780" w:type="dxa"/>
            <w:vMerge w:val="restart"/>
          </w:tcPr>
          <w:p w14:paraId="26F89CC1" w14:textId="77777777" w:rsidR="00646C42" w:rsidRDefault="00646C42" w:rsidP="004025DA">
            <w:pPr>
              <w:tabs>
                <w:tab w:val="right" w:pos="9752"/>
              </w:tabs>
              <w:rPr>
                <w:b/>
                <w:bCs/>
              </w:rPr>
            </w:pPr>
          </w:p>
          <w:p w14:paraId="30D5BF09" w14:textId="77777777" w:rsidR="00646C42" w:rsidRDefault="00646C42" w:rsidP="004025DA">
            <w:pPr>
              <w:tabs>
                <w:tab w:val="right" w:pos="9752"/>
              </w:tabs>
              <w:rPr>
                <w:b/>
                <w:bCs/>
              </w:rPr>
            </w:pPr>
          </w:p>
          <w:p w14:paraId="68395CF5" w14:textId="02871CB9" w:rsidR="00646C42" w:rsidRDefault="00646C42" w:rsidP="00F4790C">
            <w:pPr>
              <w:tabs>
                <w:tab w:val="right" w:pos="9752"/>
              </w:tabs>
              <w:jc w:val="right"/>
              <w:rPr>
                <w:b/>
                <w:bCs/>
              </w:rPr>
            </w:pPr>
          </w:p>
          <w:p w14:paraId="14658534" w14:textId="77777777" w:rsidR="00646C42" w:rsidRDefault="00646C42" w:rsidP="00F4790C">
            <w:pPr>
              <w:tabs>
                <w:tab w:val="right" w:pos="9752"/>
              </w:tabs>
              <w:jc w:val="right"/>
              <w:rPr>
                <w:b/>
                <w:bCs/>
              </w:rPr>
            </w:pPr>
          </w:p>
          <w:p w14:paraId="75D97CD2" w14:textId="71265FE2" w:rsidR="00646C42" w:rsidRDefault="00646C42" w:rsidP="00F4790C">
            <w:pPr>
              <w:tabs>
                <w:tab w:val="right" w:pos="9752"/>
              </w:tabs>
              <w:jc w:val="right"/>
              <w:rPr>
                <w:b/>
                <w:bCs/>
              </w:rPr>
            </w:pPr>
            <w:r>
              <w:rPr>
                <w:rFonts w:hint="eastAsia"/>
                <w:b/>
                <w:bCs/>
              </w:rPr>
              <w:t>冊</w:t>
            </w:r>
          </w:p>
        </w:tc>
      </w:tr>
      <w:tr w:rsidR="00646C42" w14:paraId="5B5D972B" w14:textId="77777777" w:rsidTr="00646C42">
        <w:trPr>
          <w:trHeight w:val="1200"/>
        </w:trPr>
        <w:tc>
          <w:tcPr>
            <w:tcW w:w="6319" w:type="dxa"/>
            <w:vMerge/>
            <w:tcBorders>
              <w:left w:val="nil"/>
              <w:bottom w:val="nil"/>
            </w:tcBorders>
          </w:tcPr>
          <w:p w14:paraId="5611B0B4" w14:textId="77777777" w:rsidR="00646C42" w:rsidRDefault="00646C42" w:rsidP="004025DA">
            <w:pPr>
              <w:tabs>
                <w:tab w:val="right" w:pos="9752"/>
              </w:tabs>
              <w:rPr>
                <w:b/>
                <w:bCs/>
              </w:rPr>
            </w:pPr>
          </w:p>
        </w:tc>
        <w:tc>
          <w:tcPr>
            <w:tcW w:w="1197" w:type="dxa"/>
          </w:tcPr>
          <w:p w14:paraId="2D71A976" w14:textId="3F57ABF6" w:rsidR="00646C42" w:rsidRDefault="00646C42" w:rsidP="00646C42">
            <w:pPr>
              <w:tabs>
                <w:tab w:val="right" w:pos="9752"/>
              </w:tabs>
              <w:jc w:val="center"/>
              <w:rPr>
                <w:b/>
                <w:bCs/>
              </w:rPr>
            </w:pPr>
            <w:r>
              <w:rPr>
                <w:rFonts w:hint="eastAsia"/>
                <w:b/>
                <w:bCs/>
              </w:rPr>
              <w:t>届け先</w:t>
            </w:r>
          </w:p>
        </w:tc>
        <w:tc>
          <w:tcPr>
            <w:tcW w:w="3830" w:type="dxa"/>
            <w:gridSpan w:val="2"/>
          </w:tcPr>
          <w:p w14:paraId="538E9248" w14:textId="29ABB085" w:rsidR="00646C42" w:rsidRDefault="00646C42" w:rsidP="004025DA">
            <w:pPr>
              <w:tabs>
                <w:tab w:val="right" w:pos="9752"/>
              </w:tabs>
              <w:rPr>
                <w:b/>
                <w:bCs/>
              </w:rPr>
            </w:pPr>
            <w:r>
              <w:rPr>
                <w:rFonts w:hint="eastAsia"/>
                <w:b/>
                <w:bCs/>
              </w:rPr>
              <w:t>〒</w:t>
            </w:r>
          </w:p>
        </w:tc>
        <w:tc>
          <w:tcPr>
            <w:tcW w:w="3716" w:type="dxa"/>
            <w:vMerge/>
          </w:tcPr>
          <w:p w14:paraId="53994921" w14:textId="321E6828" w:rsidR="00646C42" w:rsidRDefault="00646C42" w:rsidP="004025DA">
            <w:pPr>
              <w:tabs>
                <w:tab w:val="right" w:pos="9752"/>
              </w:tabs>
              <w:rPr>
                <w:b/>
                <w:bCs/>
              </w:rPr>
            </w:pPr>
          </w:p>
        </w:tc>
        <w:tc>
          <w:tcPr>
            <w:tcW w:w="780" w:type="dxa"/>
            <w:vMerge/>
          </w:tcPr>
          <w:p w14:paraId="3A9759D2" w14:textId="77777777" w:rsidR="00646C42" w:rsidRDefault="00646C42" w:rsidP="004025DA">
            <w:pPr>
              <w:tabs>
                <w:tab w:val="right" w:pos="9752"/>
              </w:tabs>
              <w:rPr>
                <w:b/>
                <w:bCs/>
              </w:rPr>
            </w:pPr>
          </w:p>
        </w:tc>
      </w:tr>
      <w:tr w:rsidR="00646C42" w14:paraId="24AA1170" w14:textId="77777777" w:rsidTr="00646C42">
        <w:tc>
          <w:tcPr>
            <w:tcW w:w="6319" w:type="dxa"/>
            <w:vMerge/>
            <w:tcBorders>
              <w:left w:val="nil"/>
              <w:bottom w:val="nil"/>
            </w:tcBorders>
          </w:tcPr>
          <w:p w14:paraId="56DD4725" w14:textId="77777777" w:rsidR="00646C42" w:rsidRDefault="00646C42" w:rsidP="004025DA">
            <w:pPr>
              <w:tabs>
                <w:tab w:val="right" w:pos="9752"/>
              </w:tabs>
              <w:rPr>
                <w:b/>
                <w:bCs/>
              </w:rPr>
            </w:pPr>
          </w:p>
        </w:tc>
        <w:tc>
          <w:tcPr>
            <w:tcW w:w="1197" w:type="dxa"/>
          </w:tcPr>
          <w:p w14:paraId="307D2A35" w14:textId="2CC5D5BF" w:rsidR="00646C42" w:rsidRDefault="00646C42" w:rsidP="00646C42">
            <w:pPr>
              <w:tabs>
                <w:tab w:val="right" w:pos="9752"/>
              </w:tabs>
              <w:jc w:val="center"/>
              <w:rPr>
                <w:b/>
                <w:bCs/>
              </w:rPr>
            </w:pPr>
            <w:r>
              <w:rPr>
                <w:rFonts w:hint="eastAsia"/>
                <w:b/>
                <w:bCs/>
              </w:rPr>
              <w:t>電話</w:t>
            </w:r>
          </w:p>
        </w:tc>
        <w:tc>
          <w:tcPr>
            <w:tcW w:w="2696" w:type="dxa"/>
          </w:tcPr>
          <w:p w14:paraId="4CC90813" w14:textId="77777777" w:rsidR="00646C42" w:rsidRDefault="00646C42" w:rsidP="004025DA">
            <w:pPr>
              <w:tabs>
                <w:tab w:val="right" w:pos="9752"/>
              </w:tabs>
              <w:rPr>
                <w:b/>
                <w:bCs/>
              </w:rPr>
            </w:pPr>
          </w:p>
        </w:tc>
        <w:tc>
          <w:tcPr>
            <w:tcW w:w="1134" w:type="dxa"/>
          </w:tcPr>
          <w:p w14:paraId="4361D705" w14:textId="387C0E0A" w:rsidR="00646C42" w:rsidRDefault="00646C42" w:rsidP="00263C8F">
            <w:pPr>
              <w:tabs>
                <w:tab w:val="right" w:pos="9752"/>
              </w:tabs>
              <w:jc w:val="center"/>
              <w:rPr>
                <w:b/>
                <w:bCs/>
              </w:rPr>
            </w:pPr>
            <w:r w:rsidRPr="00646C42">
              <w:rPr>
                <w:b/>
                <w:bCs/>
              </w:rPr>
              <w:t>E-mail</w:t>
            </w:r>
          </w:p>
        </w:tc>
        <w:tc>
          <w:tcPr>
            <w:tcW w:w="3716" w:type="dxa"/>
          </w:tcPr>
          <w:p w14:paraId="76243F7B" w14:textId="51D08227" w:rsidR="00646C42" w:rsidRDefault="00646C42" w:rsidP="004025DA">
            <w:pPr>
              <w:tabs>
                <w:tab w:val="right" w:pos="9752"/>
              </w:tabs>
              <w:rPr>
                <w:b/>
                <w:bCs/>
              </w:rPr>
            </w:pPr>
          </w:p>
        </w:tc>
        <w:tc>
          <w:tcPr>
            <w:tcW w:w="780" w:type="dxa"/>
            <w:vMerge/>
          </w:tcPr>
          <w:p w14:paraId="67A449A4" w14:textId="77777777" w:rsidR="00646C42" w:rsidRDefault="00646C42" w:rsidP="004025DA">
            <w:pPr>
              <w:tabs>
                <w:tab w:val="right" w:pos="9752"/>
              </w:tabs>
              <w:rPr>
                <w:b/>
                <w:bCs/>
              </w:rPr>
            </w:pPr>
          </w:p>
        </w:tc>
      </w:tr>
    </w:tbl>
    <w:p w14:paraId="0047E4C6" w14:textId="62271CBA" w:rsidR="004025DA" w:rsidRDefault="004025DA" w:rsidP="00447B04">
      <w:pPr>
        <w:tabs>
          <w:tab w:val="right" w:pos="9752"/>
        </w:tabs>
        <w:rPr>
          <w:b/>
          <w:bCs/>
        </w:rPr>
      </w:pPr>
    </w:p>
    <w:p w14:paraId="2ECB0281" w14:textId="3D2BEE19" w:rsidR="004449C6" w:rsidRDefault="004449C6" w:rsidP="00447B04">
      <w:pPr>
        <w:tabs>
          <w:tab w:val="right" w:pos="9752"/>
        </w:tabs>
        <w:rPr>
          <w:b/>
          <w:bCs/>
        </w:rPr>
      </w:pPr>
    </w:p>
    <w:p w14:paraId="595A09C0" w14:textId="1C46CFF6" w:rsidR="004449C6" w:rsidRPr="00863BEA" w:rsidRDefault="004449C6" w:rsidP="004449C6">
      <w:pPr>
        <w:tabs>
          <w:tab w:val="right" w:pos="9752"/>
        </w:tabs>
        <w:jc w:val="center"/>
        <w:rPr>
          <w:b/>
          <w:bCs/>
          <w:sz w:val="28"/>
          <w:szCs w:val="28"/>
        </w:rPr>
      </w:pPr>
      <w:r w:rsidRPr="00863BEA">
        <w:rPr>
          <w:rFonts w:hint="eastAsia"/>
          <w:b/>
          <w:bCs/>
          <w:sz w:val="28"/>
          <w:szCs w:val="28"/>
        </w:rPr>
        <w:t>目</w:t>
      </w:r>
      <w:r w:rsidRPr="00863BEA">
        <w:rPr>
          <w:b/>
          <w:bCs/>
          <w:sz w:val="28"/>
          <w:szCs w:val="28"/>
        </w:rPr>
        <w:t xml:space="preserve"> 次</w:t>
      </w:r>
    </w:p>
    <w:p w14:paraId="63A4E21D" w14:textId="478352E5" w:rsidR="004449C6" w:rsidRDefault="004449C6" w:rsidP="004449C6">
      <w:pPr>
        <w:tabs>
          <w:tab w:val="right" w:pos="9752"/>
        </w:tabs>
        <w:jc w:val="center"/>
        <w:rPr>
          <w:b/>
          <w:bCs/>
        </w:rPr>
      </w:pPr>
    </w:p>
    <w:p w14:paraId="7ED019ED" w14:textId="77777777" w:rsidR="004449C6" w:rsidRPr="004449C6" w:rsidRDefault="004449C6" w:rsidP="004449C6">
      <w:pPr>
        <w:tabs>
          <w:tab w:val="right" w:pos="9752"/>
        </w:tabs>
        <w:jc w:val="left"/>
        <w:rPr>
          <w:b/>
          <w:bCs/>
        </w:rPr>
      </w:pPr>
      <w:r w:rsidRPr="004449C6">
        <w:rPr>
          <w:rFonts w:hint="eastAsia"/>
          <w:b/>
          <w:bCs/>
        </w:rPr>
        <w:t>１．「黒い雨」訴訟全面勝訴判決と今後の課題</w:t>
      </w:r>
      <w:r w:rsidRPr="004449C6">
        <w:rPr>
          <w:b/>
          <w:bCs/>
        </w:rPr>
        <w:t xml:space="preserve"> </w:t>
      </w:r>
    </w:p>
    <w:p w14:paraId="107F9050" w14:textId="7A959F79" w:rsidR="004449C6" w:rsidRPr="004449C6" w:rsidRDefault="004449C6" w:rsidP="002B7B43">
      <w:pPr>
        <w:tabs>
          <w:tab w:val="right" w:pos="9752"/>
        </w:tabs>
        <w:ind w:firstLineChars="700" w:firstLine="1707"/>
        <w:jc w:val="left"/>
        <w:rPr>
          <w:b/>
          <w:bCs/>
        </w:rPr>
      </w:pPr>
      <w:r w:rsidRPr="004449C6">
        <w:rPr>
          <w:b/>
          <w:bCs/>
        </w:rPr>
        <w:t xml:space="preserve"> 「黒い雨」訴訟弁護団事務局長 弁護士 竹森 雅泰 -</w:t>
      </w:r>
      <w:r>
        <w:rPr>
          <w:rFonts w:hint="eastAsia"/>
          <w:b/>
          <w:bCs/>
        </w:rPr>
        <w:t>-------</w:t>
      </w:r>
      <w:r w:rsidRPr="004449C6">
        <w:rPr>
          <w:b/>
          <w:bCs/>
        </w:rPr>
        <w:t xml:space="preserve">------------ 3 </w:t>
      </w:r>
    </w:p>
    <w:p w14:paraId="08D0003E" w14:textId="77777777" w:rsidR="004449C6" w:rsidRPr="004449C6" w:rsidRDefault="004449C6" w:rsidP="004449C6">
      <w:pPr>
        <w:tabs>
          <w:tab w:val="right" w:pos="9752"/>
        </w:tabs>
        <w:jc w:val="left"/>
        <w:rPr>
          <w:b/>
          <w:bCs/>
        </w:rPr>
      </w:pPr>
      <w:r w:rsidRPr="004449C6">
        <w:rPr>
          <w:rFonts w:hint="eastAsia"/>
          <w:b/>
          <w:bCs/>
        </w:rPr>
        <w:t>２．「黒い雨」訴訟</w:t>
      </w:r>
      <w:r w:rsidRPr="004449C6">
        <w:rPr>
          <w:b/>
          <w:bCs/>
        </w:rPr>
        <w:t xml:space="preserve"> 広島高裁判決確定と今後の課題 </w:t>
      </w:r>
    </w:p>
    <w:p w14:paraId="2EA60053" w14:textId="20370A5F" w:rsidR="004449C6" w:rsidRPr="004449C6" w:rsidRDefault="004449C6" w:rsidP="004449C6">
      <w:pPr>
        <w:tabs>
          <w:tab w:val="right" w:pos="9752"/>
        </w:tabs>
        <w:jc w:val="left"/>
        <w:rPr>
          <w:b/>
          <w:bCs/>
        </w:rPr>
      </w:pPr>
      <w:r w:rsidRPr="004449C6">
        <w:rPr>
          <w:b/>
          <w:bCs/>
        </w:rPr>
        <w:t xml:space="preserve"> </w:t>
      </w:r>
      <w:r w:rsidR="002B7B43">
        <w:rPr>
          <w:rFonts w:hint="eastAsia"/>
          <w:b/>
          <w:bCs/>
        </w:rPr>
        <w:t xml:space="preserve">　　　　　　　</w:t>
      </w:r>
      <w:r w:rsidRPr="004449C6">
        <w:rPr>
          <w:b/>
          <w:bCs/>
        </w:rPr>
        <w:t>「黒い雨」訴訟弁護団事務局長・弁護士 竹森 雅泰 -</w:t>
      </w:r>
      <w:r>
        <w:rPr>
          <w:rFonts w:hint="eastAsia"/>
          <w:b/>
          <w:bCs/>
        </w:rPr>
        <w:t>----</w:t>
      </w:r>
      <w:r w:rsidRPr="004449C6">
        <w:rPr>
          <w:b/>
          <w:bCs/>
        </w:rPr>
        <w:t>---</w:t>
      </w:r>
      <w:r w:rsidR="00863BEA">
        <w:rPr>
          <w:rFonts w:hint="eastAsia"/>
          <w:b/>
          <w:bCs/>
        </w:rPr>
        <w:t>-</w:t>
      </w:r>
      <w:r w:rsidRPr="004449C6">
        <w:rPr>
          <w:b/>
          <w:bCs/>
        </w:rPr>
        <w:t xml:space="preserve">---------- 9 </w:t>
      </w:r>
    </w:p>
    <w:p w14:paraId="316733AA" w14:textId="77777777" w:rsidR="004449C6" w:rsidRPr="004449C6" w:rsidRDefault="004449C6" w:rsidP="004449C6">
      <w:pPr>
        <w:tabs>
          <w:tab w:val="right" w:pos="9752"/>
        </w:tabs>
        <w:jc w:val="left"/>
        <w:rPr>
          <w:b/>
          <w:bCs/>
        </w:rPr>
      </w:pPr>
      <w:r w:rsidRPr="004449C6">
        <w:rPr>
          <w:rFonts w:hint="eastAsia"/>
          <w:b/>
          <w:bCs/>
        </w:rPr>
        <w:t>３．「全面勝訴｣に涙がとまらない</w:t>
      </w:r>
      <w:r w:rsidRPr="004449C6">
        <w:rPr>
          <w:b/>
          <w:bCs/>
        </w:rPr>
        <w:t xml:space="preserve"> 被爆者健康手帳の交付を求めて </w:t>
      </w:r>
    </w:p>
    <w:p w14:paraId="5F35CD7C" w14:textId="6260B1E3" w:rsidR="004449C6" w:rsidRPr="004449C6" w:rsidRDefault="004449C6" w:rsidP="004449C6">
      <w:pPr>
        <w:tabs>
          <w:tab w:val="right" w:pos="9752"/>
        </w:tabs>
        <w:jc w:val="left"/>
        <w:rPr>
          <w:b/>
          <w:bCs/>
        </w:rPr>
      </w:pPr>
      <w:r w:rsidRPr="004449C6">
        <w:rPr>
          <w:b/>
          <w:bCs/>
        </w:rPr>
        <w:t xml:space="preserve"> </w:t>
      </w:r>
      <w:r w:rsidR="002B7B43">
        <w:rPr>
          <w:rFonts w:hint="eastAsia"/>
          <w:b/>
          <w:bCs/>
        </w:rPr>
        <w:t xml:space="preserve">　　　　　　　</w:t>
      </w:r>
      <w:r w:rsidRPr="004449C6">
        <w:rPr>
          <w:b/>
          <w:bCs/>
        </w:rPr>
        <w:t>「黒い雨」訴訟を支援する会事務局長 高東 征二 -----</w:t>
      </w:r>
      <w:r>
        <w:rPr>
          <w:rFonts w:hint="eastAsia"/>
          <w:b/>
          <w:bCs/>
        </w:rPr>
        <w:t>---------</w:t>
      </w:r>
      <w:r w:rsidRPr="004449C6">
        <w:rPr>
          <w:b/>
          <w:bCs/>
        </w:rPr>
        <w:t xml:space="preserve">------- 14 </w:t>
      </w:r>
    </w:p>
    <w:p w14:paraId="2E18E7E3" w14:textId="77777777" w:rsidR="004449C6" w:rsidRPr="004449C6" w:rsidRDefault="004449C6" w:rsidP="004449C6">
      <w:pPr>
        <w:tabs>
          <w:tab w:val="right" w:pos="9752"/>
        </w:tabs>
        <w:jc w:val="left"/>
        <w:rPr>
          <w:b/>
          <w:bCs/>
        </w:rPr>
      </w:pPr>
      <w:r w:rsidRPr="004449C6">
        <w:rPr>
          <w:rFonts w:hint="eastAsia"/>
          <w:b/>
          <w:bCs/>
        </w:rPr>
        <w:t>４．国の「要請」に従って控訴した「黒い雨」裁判</w:t>
      </w:r>
      <w:r w:rsidRPr="004449C6">
        <w:rPr>
          <w:b/>
          <w:bCs/>
        </w:rPr>
        <w:t xml:space="preserve"> </w:t>
      </w:r>
    </w:p>
    <w:p w14:paraId="0C84C124" w14:textId="21820C4B" w:rsidR="004449C6" w:rsidRPr="004449C6" w:rsidRDefault="004449C6" w:rsidP="004449C6">
      <w:pPr>
        <w:tabs>
          <w:tab w:val="right" w:pos="9752"/>
        </w:tabs>
        <w:jc w:val="left"/>
        <w:rPr>
          <w:b/>
          <w:bCs/>
        </w:rPr>
      </w:pPr>
      <w:r w:rsidRPr="004449C6">
        <w:rPr>
          <w:b/>
          <w:bCs/>
        </w:rPr>
        <w:t xml:space="preserve"> </w:t>
      </w:r>
      <w:r w:rsidR="002B7B43">
        <w:rPr>
          <w:rFonts w:hint="eastAsia"/>
          <w:b/>
          <w:bCs/>
        </w:rPr>
        <w:t xml:space="preserve">　　　　</w:t>
      </w:r>
      <w:r w:rsidRPr="004449C6">
        <w:rPr>
          <w:b/>
          <w:bCs/>
        </w:rPr>
        <w:t xml:space="preserve">―地方自治の観点からの検討― </w:t>
      </w:r>
    </w:p>
    <w:p w14:paraId="5BF2351A" w14:textId="7A5EA7A5" w:rsidR="004449C6" w:rsidRPr="004449C6" w:rsidRDefault="004449C6" w:rsidP="004449C6">
      <w:pPr>
        <w:tabs>
          <w:tab w:val="right" w:pos="9752"/>
        </w:tabs>
        <w:jc w:val="left"/>
        <w:rPr>
          <w:b/>
          <w:bCs/>
        </w:rPr>
      </w:pPr>
      <w:r w:rsidRPr="004449C6">
        <w:rPr>
          <w:b/>
          <w:bCs/>
        </w:rPr>
        <w:t xml:space="preserve"> </w:t>
      </w:r>
      <w:r w:rsidR="002B7B43">
        <w:rPr>
          <w:rFonts w:hint="eastAsia"/>
          <w:b/>
          <w:bCs/>
        </w:rPr>
        <w:t xml:space="preserve">　　　　　　　　</w:t>
      </w:r>
      <w:r w:rsidR="009D1D3E">
        <w:rPr>
          <w:rFonts w:hint="eastAsia"/>
          <w:b/>
          <w:bCs/>
        </w:rPr>
        <w:t xml:space="preserve">　　　　　　　</w:t>
      </w:r>
      <w:r w:rsidRPr="004449C6">
        <w:rPr>
          <w:b/>
          <w:bCs/>
        </w:rPr>
        <w:t>広島大学名誉教授 田村 和之 --</w:t>
      </w:r>
      <w:r w:rsidR="009D1D3E">
        <w:rPr>
          <w:rFonts w:hint="eastAsia"/>
          <w:b/>
          <w:bCs/>
        </w:rPr>
        <w:t>-</w:t>
      </w:r>
      <w:r>
        <w:rPr>
          <w:rFonts w:hint="eastAsia"/>
          <w:b/>
          <w:bCs/>
        </w:rPr>
        <w:t>------------------</w:t>
      </w:r>
      <w:r w:rsidRPr="004449C6">
        <w:rPr>
          <w:b/>
          <w:bCs/>
        </w:rPr>
        <w:t xml:space="preserve">-- 20 </w:t>
      </w:r>
    </w:p>
    <w:p w14:paraId="75EC1B08" w14:textId="77777777" w:rsidR="004449C6" w:rsidRPr="004449C6" w:rsidRDefault="004449C6" w:rsidP="004449C6">
      <w:pPr>
        <w:tabs>
          <w:tab w:val="right" w:pos="9752"/>
        </w:tabs>
        <w:jc w:val="left"/>
        <w:rPr>
          <w:b/>
          <w:bCs/>
        </w:rPr>
      </w:pPr>
      <w:r w:rsidRPr="004449C6">
        <w:rPr>
          <w:rFonts w:hint="eastAsia"/>
          <w:b/>
          <w:bCs/>
        </w:rPr>
        <w:t>５．やぶにらみ「行政」談義</w:t>
      </w:r>
      <w:r w:rsidRPr="004449C6">
        <w:rPr>
          <w:b/>
          <w:bCs/>
        </w:rPr>
        <w:t xml:space="preserve"> 被爆者援護行政にみる地方自治 </w:t>
      </w:r>
    </w:p>
    <w:p w14:paraId="7DD5F405" w14:textId="1185E770" w:rsidR="004449C6" w:rsidRPr="004449C6" w:rsidRDefault="004449C6" w:rsidP="009D1D3E">
      <w:pPr>
        <w:tabs>
          <w:tab w:val="right" w:pos="9752"/>
        </w:tabs>
        <w:ind w:firstLineChars="1500" w:firstLine="3659"/>
        <w:jc w:val="left"/>
        <w:rPr>
          <w:b/>
          <w:bCs/>
        </w:rPr>
      </w:pPr>
      <w:r w:rsidRPr="004449C6">
        <w:rPr>
          <w:b/>
          <w:bCs/>
        </w:rPr>
        <w:t xml:space="preserve"> 広島大学名誉教授 田村 和之 -----</w:t>
      </w:r>
      <w:r w:rsidR="002B7B43">
        <w:rPr>
          <w:rFonts w:hint="eastAsia"/>
          <w:b/>
          <w:bCs/>
        </w:rPr>
        <w:t>---------------</w:t>
      </w:r>
      <w:r w:rsidRPr="004449C6">
        <w:rPr>
          <w:b/>
          <w:bCs/>
        </w:rPr>
        <w:t xml:space="preserve">--- </w:t>
      </w:r>
      <w:r w:rsidR="002B7B43">
        <w:rPr>
          <w:rFonts w:hint="eastAsia"/>
          <w:b/>
          <w:bCs/>
        </w:rPr>
        <w:t>2</w:t>
      </w:r>
      <w:r w:rsidRPr="004449C6">
        <w:rPr>
          <w:b/>
          <w:bCs/>
        </w:rPr>
        <w:t xml:space="preserve">3 </w:t>
      </w:r>
    </w:p>
    <w:p w14:paraId="13FF563C" w14:textId="77777777" w:rsidR="004449C6" w:rsidRPr="004449C6" w:rsidRDefault="004449C6" w:rsidP="004449C6">
      <w:pPr>
        <w:tabs>
          <w:tab w:val="right" w:pos="9752"/>
        </w:tabs>
        <w:jc w:val="left"/>
        <w:rPr>
          <w:b/>
          <w:bCs/>
        </w:rPr>
      </w:pPr>
      <w:r w:rsidRPr="004449C6">
        <w:rPr>
          <w:rFonts w:hint="eastAsia"/>
          <w:b/>
          <w:bCs/>
        </w:rPr>
        <w:t>６．やぶにらみ「行政」談義</w:t>
      </w:r>
      <w:r w:rsidRPr="004449C6">
        <w:rPr>
          <w:b/>
          <w:bCs/>
        </w:rPr>
        <w:t xml:space="preserve"> </w:t>
      </w:r>
    </w:p>
    <w:p w14:paraId="459BFD5C" w14:textId="34857900" w:rsidR="004449C6" w:rsidRPr="004449C6" w:rsidRDefault="004449C6" w:rsidP="004449C6">
      <w:pPr>
        <w:tabs>
          <w:tab w:val="right" w:pos="9752"/>
        </w:tabs>
        <w:jc w:val="left"/>
        <w:rPr>
          <w:b/>
          <w:bCs/>
        </w:rPr>
      </w:pPr>
      <w:r w:rsidRPr="004449C6">
        <w:rPr>
          <w:b/>
          <w:bCs/>
        </w:rPr>
        <w:t xml:space="preserve"> </w:t>
      </w:r>
      <w:r w:rsidR="002B7B43">
        <w:rPr>
          <w:rFonts w:hint="eastAsia"/>
          <w:b/>
          <w:bCs/>
        </w:rPr>
        <w:t xml:space="preserve">　　　　　　　</w:t>
      </w:r>
      <w:r w:rsidRPr="004449C6">
        <w:rPr>
          <w:b/>
          <w:bCs/>
        </w:rPr>
        <w:t xml:space="preserve">「黒い雨」被爆者、長崎「被爆体験者」に対する被爆者健康手帳の交付 </w:t>
      </w:r>
    </w:p>
    <w:p w14:paraId="0C5389CB" w14:textId="62C23016" w:rsidR="004449C6" w:rsidRPr="004449C6" w:rsidRDefault="004449C6" w:rsidP="004449C6">
      <w:pPr>
        <w:tabs>
          <w:tab w:val="right" w:pos="9752"/>
        </w:tabs>
        <w:jc w:val="left"/>
        <w:rPr>
          <w:b/>
          <w:bCs/>
        </w:rPr>
      </w:pPr>
      <w:r w:rsidRPr="004449C6">
        <w:rPr>
          <w:b/>
          <w:bCs/>
        </w:rPr>
        <w:t xml:space="preserve"> </w:t>
      </w:r>
      <w:r w:rsidR="002B7B43">
        <w:rPr>
          <w:rFonts w:hint="eastAsia"/>
          <w:b/>
          <w:bCs/>
        </w:rPr>
        <w:t xml:space="preserve">　　　　　　　　</w:t>
      </w:r>
      <w:r w:rsidR="009D1D3E">
        <w:rPr>
          <w:rFonts w:hint="eastAsia"/>
          <w:b/>
          <w:bCs/>
        </w:rPr>
        <w:t xml:space="preserve">　　　　　　　</w:t>
      </w:r>
      <w:r w:rsidRPr="004449C6">
        <w:rPr>
          <w:b/>
          <w:bCs/>
        </w:rPr>
        <w:t>広島大学名誉教授 田村 和之 -</w:t>
      </w:r>
      <w:r w:rsidR="009D1D3E">
        <w:rPr>
          <w:rFonts w:hint="eastAsia"/>
          <w:b/>
          <w:bCs/>
        </w:rPr>
        <w:t>--</w:t>
      </w:r>
      <w:r w:rsidRPr="004449C6">
        <w:rPr>
          <w:b/>
          <w:bCs/>
        </w:rPr>
        <w:t xml:space="preserve">-------------------- 26 </w:t>
      </w:r>
    </w:p>
    <w:p w14:paraId="7BD9DC47" w14:textId="77777777" w:rsidR="004449C6" w:rsidRPr="004449C6" w:rsidRDefault="004449C6" w:rsidP="004449C6">
      <w:pPr>
        <w:tabs>
          <w:tab w:val="right" w:pos="9752"/>
        </w:tabs>
        <w:jc w:val="left"/>
        <w:rPr>
          <w:b/>
          <w:bCs/>
        </w:rPr>
      </w:pPr>
      <w:r w:rsidRPr="004449C6">
        <w:rPr>
          <w:rFonts w:hint="eastAsia"/>
          <w:b/>
          <w:bCs/>
        </w:rPr>
        <w:t>７．「黒い雨」被爆者に対する被爆者健康手帳交付行政の問題点</w:t>
      </w:r>
      <w:r w:rsidRPr="004449C6">
        <w:rPr>
          <w:b/>
          <w:bCs/>
        </w:rPr>
        <w:t xml:space="preserve"> </w:t>
      </w:r>
    </w:p>
    <w:p w14:paraId="6FE47E16" w14:textId="3111A3A3" w:rsidR="004449C6" w:rsidRPr="004449C6" w:rsidRDefault="004449C6" w:rsidP="004449C6">
      <w:pPr>
        <w:tabs>
          <w:tab w:val="right" w:pos="9752"/>
        </w:tabs>
        <w:jc w:val="left"/>
        <w:rPr>
          <w:b/>
          <w:bCs/>
        </w:rPr>
      </w:pPr>
      <w:r w:rsidRPr="004449C6">
        <w:rPr>
          <w:b/>
          <w:bCs/>
        </w:rPr>
        <w:t xml:space="preserve"> </w:t>
      </w:r>
      <w:r w:rsidR="009D1D3E">
        <w:rPr>
          <w:rFonts w:hint="eastAsia"/>
          <w:b/>
          <w:bCs/>
        </w:rPr>
        <w:t xml:space="preserve">　　　　</w:t>
      </w:r>
      <w:r w:rsidRPr="004449C6">
        <w:rPr>
          <w:b/>
          <w:bCs/>
        </w:rPr>
        <w:t xml:space="preserve">―高裁判決に従わない厚生労働省、広島県、広島市― </w:t>
      </w:r>
    </w:p>
    <w:p w14:paraId="2BC5FA38" w14:textId="6AEE80AC" w:rsidR="004449C6" w:rsidRPr="004449C6" w:rsidRDefault="004449C6" w:rsidP="004449C6">
      <w:pPr>
        <w:tabs>
          <w:tab w:val="right" w:pos="9752"/>
        </w:tabs>
        <w:jc w:val="left"/>
        <w:rPr>
          <w:b/>
          <w:bCs/>
        </w:rPr>
      </w:pPr>
      <w:r w:rsidRPr="004449C6">
        <w:rPr>
          <w:b/>
          <w:bCs/>
        </w:rPr>
        <w:t xml:space="preserve"> </w:t>
      </w:r>
      <w:r w:rsidR="009D1D3E">
        <w:rPr>
          <w:rFonts w:hint="eastAsia"/>
          <w:b/>
          <w:bCs/>
        </w:rPr>
        <w:t xml:space="preserve">　　　　　　　　　　　　　　　</w:t>
      </w:r>
      <w:r w:rsidRPr="004449C6">
        <w:rPr>
          <w:b/>
          <w:bCs/>
        </w:rPr>
        <w:t xml:space="preserve">広島大学名誉教授 田村 和之 </w:t>
      </w:r>
      <w:r w:rsidR="009D1D3E">
        <w:rPr>
          <w:rFonts w:hint="eastAsia"/>
          <w:b/>
          <w:bCs/>
        </w:rPr>
        <w:t>-</w:t>
      </w:r>
      <w:r w:rsidRPr="004449C6">
        <w:rPr>
          <w:b/>
          <w:bCs/>
        </w:rPr>
        <w:t xml:space="preserve">---------------------- 29 </w:t>
      </w:r>
    </w:p>
    <w:p w14:paraId="651D034B" w14:textId="63CC7ABC" w:rsidR="004449C6" w:rsidRDefault="004449C6" w:rsidP="004449C6">
      <w:pPr>
        <w:tabs>
          <w:tab w:val="right" w:pos="9752"/>
        </w:tabs>
        <w:jc w:val="left"/>
        <w:rPr>
          <w:b/>
          <w:bCs/>
        </w:rPr>
      </w:pPr>
      <w:r w:rsidRPr="004449C6">
        <w:rPr>
          <w:rFonts w:hint="eastAsia"/>
          <w:b/>
          <w:bCs/>
        </w:rPr>
        <w:t>８．「黒い雨」とは</w:t>
      </w:r>
      <w:r w:rsidRPr="004449C6">
        <w:rPr>
          <w:b/>
          <w:bCs/>
        </w:rPr>
        <w:t xml:space="preserve"> -----------------------------</w:t>
      </w:r>
      <w:r w:rsidR="009D1D3E">
        <w:rPr>
          <w:rFonts w:hint="eastAsia"/>
          <w:b/>
          <w:bCs/>
        </w:rPr>
        <w:t>-----</w:t>
      </w:r>
      <w:r w:rsidRPr="004449C6">
        <w:rPr>
          <w:b/>
          <w:bCs/>
        </w:rPr>
        <w:t xml:space="preserve">-------------------------------------- </w:t>
      </w:r>
      <w:r w:rsidR="00154653">
        <w:rPr>
          <w:rFonts w:hint="eastAsia"/>
          <w:b/>
          <w:bCs/>
        </w:rPr>
        <w:t>34</w:t>
      </w:r>
      <w:r w:rsidRPr="004449C6">
        <w:rPr>
          <w:b/>
          <w:bCs/>
        </w:rPr>
        <w:t xml:space="preserve"> </w:t>
      </w:r>
    </w:p>
    <w:p w14:paraId="6AC8C420" w14:textId="77777777" w:rsidR="009D1D3E" w:rsidRPr="004449C6" w:rsidRDefault="009D1D3E" w:rsidP="004449C6">
      <w:pPr>
        <w:tabs>
          <w:tab w:val="right" w:pos="9752"/>
        </w:tabs>
        <w:jc w:val="left"/>
        <w:rPr>
          <w:b/>
          <w:bCs/>
        </w:rPr>
      </w:pPr>
    </w:p>
    <w:p w14:paraId="251442FE" w14:textId="42354690" w:rsidR="004449C6" w:rsidRPr="004449C6" w:rsidRDefault="004449C6" w:rsidP="004449C6">
      <w:pPr>
        <w:tabs>
          <w:tab w:val="right" w:pos="9752"/>
        </w:tabs>
        <w:jc w:val="left"/>
        <w:rPr>
          <w:b/>
          <w:bCs/>
        </w:rPr>
      </w:pPr>
      <w:r w:rsidRPr="004449C6">
        <w:rPr>
          <w:rFonts w:hint="eastAsia"/>
          <w:b/>
          <w:bCs/>
        </w:rPr>
        <w:t>資料</w:t>
      </w:r>
      <w:r w:rsidRPr="004449C6">
        <w:rPr>
          <w:b/>
          <w:bCs/>
        </w:rPr>
        <w:t>1 「黒い雨」訴訟・広島高裁判決要旨 --------------------------</w:t>
      </w:r>
      <w:r w:rsidR="009D1D3E">
        <w:rPr>
          <w:rFonts w:hint="eastAsia"/>
          <w:b/>
          <w:bCs/>
        </w:rPr>
        <w:t>-----</w:t>
      </w:r>
      <w:r w:rsidRPr="004449C6">
        <w:rPr>
          <w:b/>
          <w:bCs/>
        </w:rPr>
        <w:t>--------------- 35</w:t>
      </w:r>
    </w:p>
    <w:p w14:paraId="155ACF96" w14:textId="58603EC1" w:rsidR="004449C6" w:rsidRPr="004449C6" w:rsidRDefault="004449C6" w:rsidP="004449C6">
      <w:pPr>
        <w:tabs>
          <w:tab w:val="right" w:pos="9752"/>
        </w:tabs>
        <w:jc w:val="left"/>
        <w:rPr>
          <w:b/>
          <w:bCs/>
        </w:rPr>
      </w:pPr>
      <w:r w:rsidRPr="004449C6">
        <w:rPr>
          <w:rFonts w:hint="eastAsia"/>
          <w:b/>
          <w:bCs/>
        </w:rPr>
        <w:t>資料</w:t>
      </w:r>
      <w:r w:rsidRPr="004449C6">
        <w:rPr>
          <w:b/>
          <w:bCs/>
        </w:rPr>
        <w:t>2 訴訟の判決に関しての内閣総理大臣談話 -------------------</w:t>
      </w:r>
      <w:r w:rsidR="009D1D3E">
        <w:rPr>
          <w:rFonts w:hint="eastAsia"/>
          <w:b/>
          <w:bCs/>
        </w:rPr>
        <w:t>-----</w:t>
      </w:r>
      <w:r w:rsidRPr="004449C6">
        <w:rPr>
          <w:b/>
          <w:bCs/>
        </w:rPr>
        <w:t>----------------- 39</w:t>
      </w:r>
    </w:p>
    <w:p w14:paraId="57DA61A4" w14:textId="2E7E2804" w:rsidR="004449C6" w:rsidRPr="004449C6" w:rsidRDefault="004449C6" w:rsidP="004449C6">
      <w:pPr>
        <w:tabs>
          <w:tab w:val="right" w:pos="9752"/>
        </w:tabs>
        <w:jc w:val="left"/>
        <w:rPr>
          <w:b/>
          <w:bCs/>
        </w:rPr>
      </w:pPr>
      <w:r w:rsidRPr="004449C6">
        <w:rPr>
          <w:rFonts w:hint="eastAsia"/>
          <w:b/>
          <w:bCs/>
        </w:rPr>
        <w:t>資料</w:t>
      </w:r>
      <w:r w:rsidRPr="004449C6">
        <w:rPr>
          <w:b/>
          <w:bCs/>
        </w:rPr>
        <w:t>3 厚生労働健康局長通知</w:t>
      </w:r>
      <w:r w:rsidR="00F0684C">
        <w:rPr>
          <w:rFonts w:hint="eastAsia"/>
          <w:b/>
          <w:bCs/>
        </w:rPr>
        <w:t xml:space="preserve"> </w:t>
      </w:r>
      <w:r w:rsidRPr="004449C6">
        <w:rPr>
          <w:b/>
          <w:bCs/>
        </w:rPr>
        <w:t>健発</w:t>
      </w:r>
      <w:r w:rsidR="00126A0E">
        <w:rPr>
          <w:rFonts w:hint="eastAsia"/>
          <w:b/>
          <w:bCs/>
        </w:rPr>
        <w:t>０３１８</w:t>
      </w:r>
      <w:r w:rsidRPr="004449C6">
        <w:rPr>
          <w:b/>
          <w:bCs/>
        </w:rPr>
        <w:t>第</w:t>
      </w:r>
      <w:r w:rsidR="00126A0E">
        <w:rPr>
          <w:rFonts w:hint="eastAsia"/>
          <w:b/>
          <w:bCs/>
        </w:rPr>
        <w:t>8号</w:t>
      </w:r>
      <w:r w:rsidR="00DC5994">
        <w:rPr>
          <w:rFonts w:hint="eastAsia"/>
          <w:b/>
          <w:bCs/>
        </w:rPr>
        <w:t xml:space="preserve"> -</w:t>
      </w:r>
      <w:r w:rsidR="00126A0E">
        <w:rPr>
          <w:b/>
          <w:bCs/>
        </w:rPr>
        <w:t>-</w:t>
      </w:r>
      <w:r w:rsidRPr="004449C6">
        <w:rPr>
          <w:b/>
          <w:bCs/>
        </w:rPr>
        <w:t>-</w:t>
      </w:r>
      <w:r w:rsidR="00F0684C">
        <w:rPr>
          <w:b/>
          <w:bCs/>
        </w:rPr>
        <w:t>-</w:t>
      </w:r>
      <w:r w:rsidRPr="004449C6">
        <w:rPr>
          <w:b/>
          <w:bCs/>
        </w:rPr>
        <w:t>------------</w:t>
      </w:r>
      <w:r w:rsidR="00DC5994">
        <w:rPr>
          <w:rFonts w:hint="eastAsia"/>
          <w:b/>
          <w:bCs/>
        </w:rPr>
        <w:t>-</w:t>
      </w:r>
      <w:r w:rsidRPr="004449C6">
        <w:rPr>
          <w:b/>
          <w:bCs/>
        </w:rPr>
        <w:t>--</w:t>
      </w:r>
      <w:r w:rsidR="009D1D3E">
        <w:rPr>
          <w:rFonts w:hint="eastAsia"/>
          <w:b/>
          <w:bCs/>
        </w:rPr>
        <w:t>-----</w:t>
      </w:r>
      <w:r w:rsidRPr="004449C6">
        <w:rPr>
          <w:b/>
          <w:bCs/>
        </w:rPr>
        <w:t>----</w:t>
      </w:r>
      <w:r w:rsidR="00863BEA">
        <w:rPr>
          <w:b/>
          <w:bCs/>
        </w:rPr>
        <w:t>----</w:t>
      </w:r>
      <w:r w:rsidRPr="004449C6">
        <w:rPr>
          <w:b/>
          <w:bCs/>
        </w:rPr>
        <w:t>----</w:t>
      </w:r>
      <w:r w:rsidR="00DC5994">
        <w:rPr>
          <w:rFonts w:hint="eastAsia"/>
          <w:b/>
          <w:bCs/>
        </w:rPr>
        <w:t xml:space="preserve">- </w:t>
      </w:r>
      <w:r w:rsidR="00154653">
        <w:rPr>
          <w:rFonts w:hint="eastAsia"/>
          <w:b/>
          <w:bCs/>
        </w:rPr>
        <w:t>40</w:t>
      </w:r>
    </w:p>
    <w:p w14:paraId="6FE0BA99" w14:textId="5F136CB4" w:rsidR="004449C6" w:rsidRPr="004449C6" w:rsidRDefault="004449C6" w:rsidP="004449C6">
      <w:pPr>
        <w:tabs>
          <w:tab w:val="right" w:pos="9752"/>
        </w:tabs>
        <w:jc w:val="left"/>
        <w:rPr>
          <w:b/>
          <w:bCs/>
        </w:rPr>
      </w:pPr>
      <w:r w:rsidRPr="004449C6">
        <w:rPr>
          <w:rFonts w:hint="eastAsia"/>
          <w:b/>
          <w:bCs/>
        </w:rPr>
        <w:t>資料</w:t>
      </w:r>
      <w:r w:rsidRPr="004449C6">
        <w:rPr>
          <w:b/>
          <w:bCs/>
        </w:rPr>
        <w:t>4 「黒い雨」体験者の被爆者健康手帳交付申請書添付書面 (広島市様式)</w:t>
      </w:r>
      <w:r>
        <w:rPr>
          <w:rFonts w:hint="eastAsia"/>
          <w:b/>
          <w:bCs/>
        </w:rPr>
        <w:t>--</w:t>
      </w:r>
      <w:r w:rsidR="00126A0E">
        <w:rPr>
          <w:b/>
          <w:bCs/>
        </w:rPr>
        <w:t>-</w:t>
      </w:r>
      <w:r w:rsidR="009D1D3E">
        <w:rPr>
          <w:rFonts w:hint="eastAsia"/>
          <w:b/>
          <w:bCs/>
        </w:rPr>
        <w:t>----</w:t>
      </w:r>
      <w:r w:rsidRPr="004449C6">
        <w:rPr>
          <w:b/>
          <w:bCs/>
        </w:rPr>
        <w:t xml:space="preserve">-- </w:t>
      </w:r>
      <w:r w:rsidR="005E59BD">
        <w:rPr>
          <w:rFonts w:hint="eastAsia"/>
          <w:b/>
          <w:bCs/>
        </w:rPr>
        <w:t>43</w:t>
      </w:r>
    </w:p>
    <w:p w14:paraId="1B63809C" w14:textId="32D0D547" w:rsidR="004449C6" w:rsidRPr="004449C6" w:rsidRDefault="004449C6" w:rsidP="004449C6">
      <w:pPr>
        <w:tabs>
          <w:tab w:val="right" w:pos="9752"/>
        </w:tabs>
        <w:jc w:val="left"/>
        <w:rPr>
          <w:b/>
          <w:bCs/>
        </w:rPr>
      </w:pPr>
      <w:r w:rsidRPr="004449C6">
        <w:rPr>
          <w:rFonts w:hint="eastAsia"/>
          <w:b/>
          <w:bCs/>
        </w:rPr>
        <w:t>資料</w:t>
      </w:r>
      <w:r w:rsidRPr="004449C6">
        <w:rPr>
          <w:b/>
          <w:bCs/>
        </w:rPr>
        <w:t>5 被爆者援助法</w:t>
      </w:r>
      <w:r w:rsidR="005E59BD">
        <w:rPr>
          <w:rFonts w:hint="eastAsia"/>
          <w:b/>
          <w:bCs/>
        </w:rPr>
        <w:t>２条による</w:t>
      </w:r>
      <w:r w:rsidRPr="004449C6">
        <w:rPr>
          <w:b/>
          <w:bCs/>
        </w:rPr>
        <w:t>被爆者健康手帳の審査基準</w:t>
      </w:r>
      <w:r w:rsidR="005E59BD">
        <w:rPr>
          <w:rFonts w:hint="eastAsia"/>
          <w:b/>
          <w:bCs/>
        </w:rPr>
        <w:t xml:space="preserve"> </w:t>
      </w:r>
      <w:r w:rsidRPr="004449C6">
        <w:rPr>
          <w:b/>
          <w:bCs/>
        </w:rPr>
        <w:t>----------------</w:t>
      </w:r>
      <w:r w:rsidR="009D1D3E">
        <w:rPr>
          <w:rFonts w:hint="eastAsia"/>
          <w:b/>
          <w:bCs/>
        </w:rPr>
        <w:t>---</w:t>
      </w:r>
      <w:r w:rsidRPr="004449C6">
        <w:rPr>
          <w:b/>
          <w:bCs/>
        </w:rPr>
        <w:t>-</w:t>
      </w:r>
      <w:r w:rsidR="009B58B3">
        <w:rPr>
          <w:rFonts w:hint="eastAsia"/>
          <w:b/>
          <w:bCs/>
        </w:rPr>
        <w:t>--</w:t>
      </w:r>
      <w:r w:rsidR="005E59BD">
        <w:rPr>
          <w:b/>
          <w:bCs/>
        </w:rPr>
        <w:t>-</w:t>
      </w:r>
      <w:r w:rsidR="009B58B3">
        <w:rPr>
          <w:b/>
          <w:bCs/>
        </w:rPr>
        <w:t>-----</w:t>
      </w:r>
      <w:r w:rsidR="009B58B3">
        <w:rPr>
          <w:rFonts w:hint="eastAsia"/>
          <w:b/>
          <w:bCs/>
        </w:rPr>
        <w:t xml:space="preserve"> </w:t>
      </w:r>
      <w:r w:rsidR="005E59BD">
        <w:rPr>
          <w:rFonts w:hint="eastAsia"/>
          <w:b/>
          <w:bCs/>
        </w:rPr>
        <w:t>44</w:t>
      </w:r>
    </w:p>
    <w:p w14:paraId="140FE54C" w14:textId="5349B26B" w:rsidR="004449C6" w:rsidRDefault="004449C6" w:rsidP="004449C6">
      <w:pPr>
        <w:tabs>
          <w:tab w:val="right" w:pos="9752"/>
        </w:tabs>
        <w:jc w:val="left"/>
        <w:rPr>
          <w:rFonts w:hint="eastAsia"/>
          <w:b/>
          <w:bCs/>
        </w:rPr>
      </w:pPr>
      <w:r w:rsidRPr="004449C6">
        <w:rPr>
          <w:b/>
          <w:bCs/>
        </w:rPr>
        <w:t xml:space="preserve"> （同法１条３号に関わるもの）</w:t>
      </w:r>
    </w:p>
    <w:p w14:paraId="375A3F9A" w14:textId="77777777" w:rsidR="004449C6" w:rsidRPr="00883851" w:rsidRDefault="004449C6" w:rsidP="004449C6">
      <w:pPr>
        <w:tabs>
          <w:tab w:val="right" w:pos="9752"/>
        </w:tabs>
        <w:jc w:val="left"/>
        <w:rPr>
          <w:rFonts w:hint="eastAsia"/>
          <w:b/>
          <w:bCs/>
        </w:rPr>
      </w:pPr>
    </w:p>
    <w:p w14:paraId="4D4E933A" w14:textId="0C4D44C2" w:rsidR="004449C6" w:rsidRDefault="004449C6">
      <w:pPr>
        <w:tabs>
          <w:tab w:val="right" w:pos="9752"/>
        </w:tabs>
        <w:jc w:val="left"/>
        <w:rPr>
          <w:b/>
          <w:bCs/>
        </w:rPr>
      </w:pPr>
    </w:p>
    <w:p w14:paraId="0B537E14" w14:textId="1D187034" w:rsidR="00165B79" w:rsidRDefault="00165B79">
      <w:pPr>
        <w:tabs>
          <w:tab w:val="right" w:pos="9752"/>
        </w:tabs>
        <w:jc w:val="left"/>
        <w:rPr>
          <w:b/>
          <w:bCs/>
        </w:rPr>
      </w:pPr>
    </w:p>
    <w:p w14:paraId="4D953170" w14:textId="6F967884" w:rsidR="00165B79" w:rsidRDefault="00165B79">
      <w:pPr>
        <w:tabs>
          <w:tab w:val="right" w:pos="9752"/>
        </w:tabs>
        <w:jc w:val="left"/>
        <w:rPr>
          <w:b/>
          <w:bCs/>
        </w:rPr>
      </w:pPr>
    </w:p>
    <w:p w14:paraId="7A9A5031" w14:textId="0D036BE7" w:rsidR="00165B79" w:rsidRDefault="00165B79">
      <w:pPr>
        <w:tabs>
          <w:tab w:val="right" w:pos="9752"/>
        </w:tabs>
        <w:jc w:val="left"/>
        <w:rPr>
          <w:b/>
          <w:bCs/>
        </w:rPr>
      </w:pPr>
    </w:p>
    <w:p w14:paraId="574F3962" w14:textId="155954D9" w:rsidR="00165B79" w:rsidRDefault="00165B79">
      <w:pPr>
        <w:tabs>
          <w:tab w:val="right" w:pos="9752"/>
        </w:tabs>
        <w:jc w:val="left"/>
        <w:rPr>
          <w:b/>
          <w:bCs/>
        </w:rPr>
      </w:pPr>
    </w:p>
    <w:p w14:paraId="1F18C00E" w14:textId="138CADE8" w:rsidR="00165B79" w:rsidRDefault="00165B79">
      <w:pPr>
        <w:tabs>
          <w:tab w:val="right" w:pos="9752"/>
        </w:tabs>
        <w:jc w:val="left"/>
        <w:rPr>
          <w:b/>
          <w:bCs/>
        </w:rPr>
      </w:pPr>
    </w:p>
    <w:p w14:paraId="16F86870" w14:textId="3066378F" w:rsidR="00165B79" w:rsidRDefault="00165B79">
      <w:pPr>
        <w:tabs>
          <w:tab w:val="right" w:pos="9752"/>
        </w:tabs>
        <w:jc w:val="left"/>
        <w:rPr>
          <w:b/>
          <w:bCs/>
        </w:rPr>
      </w:pPr>
    </w:p>
    <w:sectPr w:rsidR="00165B79" w:rsidSect="00F4790C">
      <w:pgSz w:w="11906" w:h="16838" w:code="9"/>
      <w:pgMar w:top="1440" w:right="1080" w:bottom="1440" w:left="1080" w:header="851" w:footer="992" w:gutter="0"/>
      <w:cols w:space="425"/>
      <w:docGrid w:type="linesAndChars" w:linePitch="360" w:charSpace="6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A9"/>
    <w:rsid w:val="0004234D"/>
    <w:rsid w:val="000948E6"/>
    <w:rsid w:val="00112292"/>
    <w:rsid w:val="00124BAD"/>
    <w:rsid w:val="00126A0E"/>
    <w:rsid w:val="00154653"/>
    <w:rsid w:val="00165B79"/>
    <w:rsid w:val="001C6723"/>
    <w:rsid w:val="00236A29"/>
    <w:rsid w:val="00263C8F"/>
    <w:rsid w:val="002B7B43"/>
    <w:rsid w:val="004025DA"/>
    <w:rsid w:val="004449C6"/>
    <w:rsid w:val="00447B04"/>
    <w:rsid w:val="00452AA9"/>
    <w:rsid w:val="00471D65"/>
    <w:rsid w:val="005B2170"/>
    <w:rsid w:val="005E59BD"/>
    <w:rsid w:val="006468C8"/>
    <w:rsid w:val="00646C42"/>
    <w:rsid w:val="006D6912"/>
    <w:rsid w:val="008509A8"/>
    <w:rsid w:val="00863BEA"/>
    <w:rsid w:val="00883851"/>
    <w:rsid w:val="009300D3"/>
    <w:rsid w:val="00967BF4"/>
    <w:rsid w:val="00986C73"/>
    <w:rsid w:val="009B3A88"/>
    <w:rsid w:val="009B58B3"/>
    <w:rsid w:val="009D1D3E"/>
    <w:rsid w:val="00CD5D7D"/>
    <w:rsid w:val="00D83C9A"/>
    <w:rsid w:val="00DC5994"/>
    <w:rsid w:val="00F0684C"/>
    <w:rsid w:val="00F4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1033D9"/>
  <w15:chartTrackingRefBased/>
  <w15:docId w15:val="{52D25DDC-01C3-4377-9463-EFBA3428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3851"/>
    <w:rPr>
      <w:color w:val="0563C1" w:themeColor="hyperlink"/>
      <w:u w:val="single"/>
    </w:rPr>
  </w:style>
  <w:style w:type="character" w:styleId="a4">
    <w:name w:val="Unresolved Mention"/>
    <w:basedOn w:val="a0"/>
    <w:uiPriority w:val="99"/>
    <w:semiHidden/>
    <w:unhideWhenUsed/>
    <w:rsid w:val="00883851"/>
    <w:rPr>
      <w:color w:val="605E5C"/>
      <w:shd w:val="clear" w:color="auto" w:fill="E1DFDD"/>
    </w:rPr>
  </w:style>
  <w:style w:type="table" w:styleId="a5">
    <w:name w:val="Table Grid"/>
    <w:basedOn w:val="a1"/>
    <w:uiPriority w:val="39"/>
    <w:rsid w:val="0040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kyodo-support.com/jitike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7197F-87EF-40E6-A5CD-A7606A32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自治研 広島</dc:creator>
  <cp:keywords/>
  <dc:description/>
  <cp:lastModifiedBy>Jitiken pal</cp:lastModifiedBy>
  <cp:revision>2</cp:revision>
  <cp:lastPrinted>2022-06-13T02:34:00Z</cp:lastPrinted>
  <dcterms:created xsi:type="dcterms:W3CDTF">2022-06-13T02:54:00Z</dcterms:created>
  <dcterms:modified xsi:type="dcterms:W3CDTF">2022-06-13T02:54:00Z</dcterms:modified>
</cp:coreProperties>
</file>