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99" w:rsidRDefault="004538A2">
      <w:r>
        <w:rPr>
          <w:rFonts w:hint="eastAsia"/>
        </w:rPr>
        <w:t>広島県労働者学習協議会主催野党共闘の最前線「オール沖縄」連帯ツアーに参加して</w:t>
      </w:r>
    </w:p>
    <w:p w:rsidR="004538A2" w:rsidRDefault="004538A2" w:rsidP="00190253">
      <w:pPr>
        <w:ind w:firstLineChars="1300" w:firstLine="2730"/>
      </w:pPr>
      <w:r>
        <w:rPr>
          <w:rFonts w:hint="eastAsia"/>
        </w:rPr>
        <w:t>感想文</w:t>
      </w:r>
      <w:r w:rsidR="00190253">
        <w:rPr>
          <w:rFonts w:hint="eastAsia"/>
        </w:rPr>
        <w:t xml:space="preserve">　　　　　　　　　　　　　三木茂夫</w:t>
      </w:r>
    </w:p>
    <w:p w:rsidR="004538A2" w:rsidRDefault="004538A2"/>
    <w:p w:rsidR="004538A2" w:rsidRDefault="004538A2">
      <w:r>
        <w:rPr>
          <w:rFonts w:hint="eastAsia"/>
        </w:rPr>
        <w:t>私は今回の参加にあたり、次の課題を設定して参加しました。</w:t>
      </w:r>
      <w:r w:rsidR="002763C9">
        <w:rPr>
          <w:rFonts w:hint="eastAsia"/>
        </w:rPr>
        <w:t>未定稿です。</w:t>
      </w:r>
    </w:p>
    <w:p w:rsidR="002763C9" w:rsidRDefault="002763C9" w:rsidP="002763C9">
      <w:pPr>
        <w:ind w:left="210" w:hangingChars="100" w:hanging="210"/>
      </w:pPr>
    </w:p>
    <w:p w:rsidR="000340BC" w:rsidRDefault="004538A2" w:rsidP="002763C9">
      <w:pPr>
        <w:ind w:left="210" w:hangingChars="100" w:hanging="210"/>
        <w:rPr>
          <w:rFonts w:hint="eastAsia"/>
        </w:rPr>
      </w:pPr>
      <w:r>
        <w:t>課</w:t>
      </w:r>
      <w:r w:rsidR="002763C9">
        <w:rPr>
          <w:rFonts w:hint="eastAsia"/>
        </w:rPr>
        <w:t xml:space="preserve">　</w:t>
      </w:r>
      <w:r>
        <w:t>題</w:t>
      </w:r>
      <w:r>
        <w:br/>
      </w:r>
      <w:r>
        <w:rPr>
          <w:rFonts w:hint="eastAsia"/>
        </w:rPr>
        <w:t>1.</w:t>
      </w:r>
      <w:r>
        <w:t>基地とまちづくり</w:t>
      </w:r>
      <w:r>
        <w:br/>
      </w:r>
      <w:r>
        <w:rPr>
          <w:rFonts w:hint="eastAsia"/>
        </w:rPr>
        <w:t xml:space="preserve">　</w:t>
      </w:r>
      <w:r>
        <w:t>米軍の</w:t>
      </w:r>
      <w:r>
        <w:rPr>
          <w:rFonts w:hint="eastAsia"/>
        </w:rPr>
        <w:t>占領政策</w:t>
      </w:r>
      <w:r w:rsidR="000340BC">
        <w:rPr>
          <w:rFonts w:hint="eastAsia"/>
        </w:rPr>
        <w:t>の</w:t>
      </w:r>
      <w:r>
        <w:t>都合によって決められた</w:t>
      </w:r>
      <w:r w:rsidR="000340BC">
        <w:rPr>
          <w:rFonts w:hint="eastAsia"/>
        </w:rPr>
        <w:t>、軍事基地の街であった。</w:t>
      </w:r>
      <w:r>
        <w:rPr>
          <w:rFonts w:hint="eastAsia"/>
        </w:rPr>
        <w:t>今は</w:t>
      </w:r>
      <w:r w:rsidR="000340BC">
        <w:rPr>
          <w:rFonts w:hint="eastAsia"/>
        </w:rPr>
        <w:t>返還で</w:t>
      </w:r>
      <w:r>
        <w:rPr>
          <w:rFonts w:hint="eastAsia"/>
        </w:rPr>
        <w:t>地方</w:t>
      </w:r>
      <w:r>
        <w:t>自治権</w:t>
      </w:r>
      <w:r w:rsidR="000340BC">
        <w:rPr>
          <w:rFonts w:hint="eastAsia"/>
        </w:rPr>
        <w:t>は地元のものだが、</w:t>
      </w:r>
      <w:r>
        <w:t>政府に</w:t>
      </w:r>
      <w:r w:rsidR="000340BC">
        <w:rPr>
          <w:rFonts w:hint="eastAsia"/>
        </w:rPr>
        <w:t>よって</w:t>
      </w:r>
      <w:r>
        <w:t>侵害されて</w:t>
      </w:r>
      <w:r>
        <w:rPr>
          <w:rFonts w:hint="eastAsia"/>
        </w:rPr>
        <w:t>おり</w:t>
      </w:r>
      <w:r>
        <w:t>、怒り</w:t>
      </w:r>
      <w:r>
        <w:rPr>
          <w:rFonts w:hint="eastAsia"/>
        </w:rPr>
        <w:t>の</w:t>
      </w:r>
      <w:r>
        <w:t>日常生活</w:t>
      </w:r>
      <w:r>
        <w:rPr>
          <w:rFonts w:hint="eastAsia"/>
        </w:rPr>
        <w:t>である。</w:t>
      </w:r>
    </w:p>
    <w:p w:rsidR="004538A2" w:rsidRDefault="00190253" w:rsidP="000340BC">
      <w:pPr>
        <w:ind w:leftChars="100" w:left="210" w:firstLineChars="100" w:firstLine="210"/>
      </w:pPr>
      <w:r>
        <w:rPr>
          <w:rFonts w:hint="eastAsia"/>
        </w:rPr>
        <w:t>一部</w:t>
      </w:r>
      <w:r w:rsidR="004538A2">
        <w:rPr>
          <w:rFonts w:hint="eastAsia"/>
        </w:rPr>
        <w:t>基地返還により、企業が進出して、まちづくりができるようにな</w:t>
      </w:r>
      <w:r w:rsidR="000340BC">
        <w:rPr>
          <w:rFonts w:hint="eastAsia"/>
        </w:rPr>
        <w:t>り、</w:t>
      </w:r>
      <w:r>
        <w:rPr>
          <w:rFonts w:hint="eastAsia"/>
        </w:rPr>
        <w:t>雇用も生まれ、現在基地があることが地域経済の発展を阻害していることの証明ともなり、オール沖縄の経済的基盤を作っている。</w:t>
      </w:r>
    </w:p>
    <w:p w:rsidR="008D5E6A" w:rsidRDefault="004538A2" w:rsidP="000340BC">
      <w:pPr>
        <w:ind w:leftChars="100" w:left="210" w:firstLineChars="100" w:firstLine="210"/>
      </w:pPr>
      <w:r>
        <w:rPr>
          <w:rFonts w:hint="eastAsia"/>
        </w:rPr>
        <w:t>瀬名亀次郎</w:t>
      </w:r>
      <w:r w:rsidR="000340BC">
        <w:rPr>
          <w:rFonts w:hint="eastAsia"/>
        </w:rPr>
        <w:t>那覇</w:t>
      </w:r>
      <w:r>
        <w:rPr>
          <w:rFonts w:hint="eastAsia"/>
        </w:rPr>
        <w:t>市長時代、占領軍より、銀行凍結により、財政危機になったが、市民が</w:t>
      </w:r>
      <w:r>
        <w:rPr>
          <w:rFonts w:hint="eastAsia"/>
        </w:rPr>
        <w:t>98</w:t>
      </w:r>
      <w:r>
        <w:rPr>
          <w:rFonts w:hint="eastAsia"/>
        </w:rPr>
        <w:t>％の納税率で支え公共事業ができた</w:t>
      </w:r>
      <w:r w:rsidR="00190253">
        <w:rPr>
          <w:rFonts w:hint="eastAsia"/>
        </w:rPr>
        <w:t>歴史</w:t>
      </w:r>
      <w:r w:rsidR="000340BC">
        <w:rPr>
          <w:rFonts w:hint="eastAsia"/>
        </w:rPr>
        <w:t>があった</w:t>
      </w:r>
      <w:r>
        <w:rPr>
          <w:rFonts w:hint="eastAsia"/>
        </w:rPr>
        <w:t>。</w:t>
      </w:r>
      <w:r w:rsidR="000340BC">
        <w:rPr>
          <w:rFonts w:hint="eastAsia"/>
        </w:rPr>
        <w:t>その魂は今でも生きている。</w:t>
      </w:r>
      <w:r>
        <w:br/>
      </w:r>
      <w:r>
        <w:br/>
      </w:r>
      <w:r>
        <w:rPr>
          <w:rFonts w:hint="eastAsia"/>
        </w:rPr>
        <w:t>2.</w:t>
      </w:r>
      <w:r>
        <w:t>基地と生活</w:t>
      </w:r>
      <w:r>
        <w:br/>
      </w:r>
      <w:r>
        <w:rPr>
          <w:rFonts w:hint="eastAsia"/>
        </w:rPr>
        <w:t xml:space="preserve">　</w:t>
      </w:r>
      <w:r w:rsidR="008D5E6A">
        <w:rPr>
          <w:rFonts w:hint="eastAsia"/>
        </w:rPr>
        <w:t>現在の市民の</w:t>
      </w:r>
      <w:r w:rsidR="00190253">
        <w:rPr>
          <w:rFonts w:hint="eastAsia"/>
        </w:rPr>
        <w:t>具体的</w:t>
      </w:r>
      <w:r w:rsidR="008D5E6A">
        <w:rPr>
          <w:rFonts w:hint="eastAsia"/>
        </w:rPr>
        <w:t>生活</w:t>
      </w:r>
      <w:r>
        <w:t>を見ることが出来なかった</w:t>
      </w:r>
      <w:r w:rsidR="008D5E6A">
        <w:rPr>
          <w:rFonts w:hint="eastAsia"/>
        </w:rPr>
        <w:t>。残念</w:t>
      </w:r>
      <w:r>
        <w:br/>
      </w:r>
    </w:p>
    <w:p w:rsidR="008D5E6A" w:rsidRDefault="008D5E6A" w:rsidP="002763C9">
      <w:pPr>
        <w:ind w:leftChars="100" w:left="420" w:hangingChars="100" w:hanging="210"/>
      </w:pPr>
      <w:r>
        <w:rPr>
          <w:rFonts w:hint="eastAsia"/>
        </w:rPr>
        <w:t>3.</w:t>
      </w:r>
      <w:r w:rsidR="004538A2">
        <w:t>自治体と権限</w:t>
      </w:r>
      <w:r w:rsidR="004538A2">
        <w:br/>
      </w:r>
      <w:r w:rsidR="004538A2">
        <w:t>翁長知事</w:t>
      </w:r>
      <w:r>
        <w:rPr>
          <w:rFonts w:hint="eastAsia"/>
        </w:rPr>
        <w:t>が</w:t>
      </w:r>
      <w:r>
        <w:rPr>
          <w:rFonts w:hint="eastAsia"/>
        </w:rPr>
        <w:t>2015</w:t>
      </w:r>
      <w:r>
        <w:rPr>
          <w:rFonts w:hint="eastAsia"/>
        </w:rPr>
        <w:t>年</w:t>
      </w:r>
      <w:r>
        <w:rPr>
          <w:rFonts w:hint="eastAsia"/>
        </w:rPr>
        <w:t>9</w:t>
      </w:r>
      <w:r>
        <w:rPr>
          <w:rFonts w:hint="eastAsia"/>
        </w:rPr>
        <w:t>月</w:t>
      </w:r>
      <w:r>
        <w:rPr>
          <w:rFonts w:hint="eastAsia"/>
        </w:rPr>
        <w:t>21</w:t>
      </w:r>
      <w:r>
        <w:rPr>
          <w:rFonts w:hint="eastAsia"/>
        </w:rPr>
        <w:t>日</w:t>
      </w:r>
      <w:r w:rsidR="004538A2">
        <w:t>ジュネーブ</w:t>
      </w:r>
      <w:r>
        <w:rPr>
          <w:rFonts w:hint="eastAsia"/>
        </w:rPr>
        <w:t>で国連人権理事会で</w:t>
      </w:r>
      <w:r w:rsidR="00190253">
        <w:rPr>
          <w:rFonts w:hint="eastAsia"/>
        </w:rPr>
        <w:t>沖縄の現状を</w:t>
      </w:r>
      <w:r w:rsidR="004538A2">
        <w:t>提訴</w:t>
      </w:r>
      <w:r w:rsidR="00190253">
        <w:rPr>
          <w:rFonts w:hint="eastAsia"/>
        </w:rPr>
        <w:t>した文章が現在の沖縄の状態を物語っている</w:t>
      </w:r>
      <w:r>
        <w:rPr>
          <w:rFonts w:hint="eastAsia"/>
        </w:rPr>
        <w:t>。</w:t>
      </w:r>
    </w:p>
    <w:p w:rsidR="008D5E6A" w:rsidRDefault="00190253" w:rsidP="002763C9">
      <w:pPr>
        <w:ind w:leftChars="200" w:left="420"/>
      </w:pPr>
      <w:r>
        <w:rPr>
          <w:rFonts w:hint="eastAsia"/>
        </w:rPr>
        <w:t>辺野古の</w:t>
      </w:r>
      <w:r w:rsidR="008D5E6A">
        <w:rPr>
          <w:rFonts w:hint="eastAsia"/>
        </w:rPr>
        <w:t>海水面埋め立て問題</w:t>
      </w:r>
      <w:r>
        <w:rPr>
          <w:rFonts w:hint="eastAsia"/>
        </w:rPr>
        <w:t>で</w:t>
      </w:r>
      <w:r w:rsidR="008D5E6A">
        <w:rPr>
          <w:rFonts w:hint="eastAsia"/>
        </w:rPr>
        <w:t>、知事権限と市長権限のタッグで</w:t>
      </w:r>
      <w:r>
        <w:rPr>
          <w:rFonts w:hint="eastAsia"/>
        </w:rPr>
        <w:t>政府との対決を行うことが明らかになった</w:t>
      </w:r>
      <w:r w:rsidR="008D5E6A">
        <w:rPr>
          <w:rFonts w:hint="eastAsia"/>
        </w:rPr>
        <w:t>こと。</w:t>
      </w:r>
    </w:p>
    <w:p w:rsidR="008D5E6A" w:rsidRDefault="008D5E6A" w:rsidP="002763C9">
      <w:pPr>
        <w:ind w:leftChars="100" w:left="210" w:firstLineChars="100" w:firstLine="210"/>
      </w:pPr>
      <w:r>
        <w:rPr>
          <w:rFonts w:hint="eastAsia"/>
        </w:rPr>
        <w:t>名護市長の権限</w:t>
      </w:r>
    </w:p>
    <w:p w:rsidR="00520E10" w:rsidRDefault="00520E10" w:rsidP="002763C9">
      <w:pPr>
        <w:ind w:leftChars="300" w:left="630"/>
      </w:pPr>
      <w:r>
        <w:rPr>
          <w:rFonts w:hint="eastAsia"/>
        </w:rPr>
        <w:t>辺野古漁港</w:t>
      </w:r>
      <w:r w:rsidR="008D5E6A">
        <w:rPr>
          <w:rFonts w:hint="eastAsia"/>
        </w:rPr>
        <w:t>の</w:t>
      </w:r>
      <w:r>
        <w:rPr>
          <w:rFonts w:hint="eastAsia"/>
        </w:rPr>
        <w:t>使用許可、辺野古ダムの管理、美謝川の付け替え、辺野古ダム周辺市有地からの土砂採取、キャンプシュワブ内文化財調査、他</w:t>
      </w:r>
    </w:p>
    <w:p w:rsidR="00520E10" w:rsidRDefault="00520E10" w:rsidP="002763C9">
      <w:pPr>
        <w:ind w:leftChars="100" w:left="210" w:firstLineChars="100" w:firstLine="210"/>
      </w:pPr>
      <w:r>
        <w:rPr>
          <w:rFonts w:hint="eastAsia"/>
        </w:rPr>
        <w:t>沖縄県知事の権限</w:t>
      </w:r>
    </w:p>
    <w:p w:rsidR="00E03A50" w:rsidRDefault="00520E10" w:rsidP="002763C9">
      <w:pPr>
        <w:ind w:leftChars="300" w:left="630"/>
      </w:pPr>
      <w:r>
        <w:rPr>
          <w:rFonts w:hint="eastAsia"/>
        </w:rPr>
        <w:t>埋立承認の取り消し、撤回、前知事が出した変更申請承認の取消し、フロート、オイルフェ</w:t>
      </w:r>
      <w:r w:rsidR="00E03A50">
        <w:rPr>
          <w:rFonts w:hint="eastAsia"/>
        </w:rPr>
        <w:t>ンス</w:t>
      </w:r>
      <w:r>
        <w:rPr>
          <w:rFonts w:hint="eastAsia"/>
        </w:rPr>
        <w:t>の再</w:t>
      </w:r>
      <w:r w:rsidR="00E03A50">
        <w:rPr>
          <w:rFonts w:hint="eastAsia"/>
        </w:rPr>
        <w:t>設置</w:t>
      </w:r>
      <w:r>
        <w:rPr>
          <w:rFonts w:hint="eastAsia"/>
        </w:rPr>
        <w:t>の変更申請への判断、</w:t>
      </w:r>
      <w:r w:rsidR="00E03A50">
        <w:rPr>
          <w:rFonts w:hint="eastAsia"/>
        </w:rPr>
        <w:t>美謝川切り替え、土砂運搬の変更申請への判断、岩礁は再許可の取り消し、サンゴ移植に伴う特別採捕許可申請への判断、県外土砂の搬入規制条例に基づく審査、県土保全条例、埋蔵文化に関する届け出通知、他</w:t>
      </w:r>
    </w:p>
    <w:p w:rsidR="00E03A50" w:rsidRDefault="00E03A50" w:rsidP="00520E10">
      <w:pPr>
        <w:ind w:leftChars="100" w:left="210" w:firstLineChars="100" w:firstLine="210"/>
      </w:pPr>
    </w:p>
    <w:p w:rsidR="00671C7F" w:rsidRDefault="00E03A50" w:rsidP="002763C9">
      <w:pPr>
        <w:ind w:leftChars="100" w:left="420" w:hangingChars="100" w:hanging="210"/>
      </w:pPr>
      <w:r>
        <w:rPr>
          <w:rFonts w:hint="eastAsia"/>
        </w:rPr>
        <w:t>4.</w:t>
      </w:r>
      <w:r w:rsidR="004538A2">
        <w:t>市民の意見</w:t>
      </w:r>
      <w:r w:rsidR="004538A2">
        <w:br/>
      </w:r>
      <w:r w:rsidR="004538A2">
        <w:t>反対運動</w:t>
      </w:r>
      <w:r w:rsidR="00671C7F">
        <w:rPr>
          <w:rFonts w:hint="eastAsia"/>
        </w:rPr>
        <w:t>小屋の当番</w:t>
      </w:r>
      <w:r w:rsidR="004538A2">
        <w:t>の横山さんの発言</w:t>
      </w:r>
    </w:p>
    <w:p w:rsidR="004010C0" w:rsidRDefault="004010C0" w:rsidP="002763C9">
      <w:pPr>
        <w:ind w:leftChars="100" w:left="210" w:firstLineChars="200" w:firstLine="420"/>
      </w:pPr>
      <w:r>
        <w:rPr>
          <w:rFonts w:hint="eastAsia"/>
        </w:rPr>
        <w:t>ぎりぎりの活動を行っている。他県でしかできないことがある。広めてほしい。</w:t>
      </w:r>
    </w:p>
    <w:p w:rsidR="004010C0" w:rsidRDefault="004010C0" w:rsidP="002763C9">
      <w:pPr>
        <w:ind w:leftChars="100" w:left="210" w:firstLineChars="100" w:firstLine="210"/>
      </w:pPr>
      <w:r>
        <w:rPr>
          <w:rFonts w:hint="eastAsia"/>
        </w:rPr>
        <w:t>平和丸の船長</w:t>
      </w:r>
    </w:p>
    <w:p w:rsidR="00AB5AAE" w:rsidRDefault="004010C0" w:rsidP="002763C9">
      <w:pPr>
        <w:ind w:leftChars="100" w:left="210" w:firstLineChars="200" w:firstLine="420"/>
      </w:pPr>
      <w:r>
        <w:rPr>
          <w:rFonts w:hint="eastAsia"/>
        </w:rPr>
        <w:t>我々の海を取り返す。</w:t>
      </w:r>
      <w:r w:rsidR="00190253">
        <w:rPr>
          <w:rFonts w:hint="eastAsia"/>
        </w:rPr>
        <w:t>今協力している労働者を敵とは見なさない。</w:t>
      </w:r>
    </w:p>
    <w:p w:rsidR="002F2B17" w:rsidRDefault="002F2B17" w:rsidP="002763C9">
      <w:pPr>
        <w:ind w:leftChars="100" w:left="210" w:firstLineChars="100" w:firstLine="210"/>
      </w:pPr>
      <w:r>
        <w:rPr>
          <w:rFonts w:hint="eastAsia"/>
        </w:rPr>
        <w:t>不屈館</w:t>
      </w:r>
    </w:p>
    <w:p w:rsidR="00AB5AAE" w:rsidRDefault="00AB5AAE" w:rsidP="002763C9">
      <w:pPr>
        <w:ind w:leftChars="300" w:left="630"/>
      </w:pPr>
      <w:r>
        <w:rPr>
          <w:rFonts w:hint="eastAsia"/>
        </w:rPr>
        <w:t>沖縄返還闘争に歴史が作り上げた、県民魂</w:t>
      </w:r>
      <w:r w:rsidR="00190253">
        <w:rPr>
          <w:rFonts w:hint="eastAsia"/>
        </w:rPr>
        <w:t>を、不屈館の展示物で</w:t>
      </w:r>
      <w:r w:rsidR="002F2B17">
        <w:rPr>
          <w:rFonts w:hint="eastAsia"/>
        </w:rPr>
        <w:t>見る</w:t>
      </w:r>
      <w:r w:rsidR="00190253">
        <w:rPr>
          <w:rFonts w:hint="eastAsia"/>
        </w:rPr>
        <w:t>ことが</w:t>
      </w:r>
      <w:r w:rsidR="002F2B17">
        <w:rPr>
          <w:rFonts w:hint="eastAsia"/>
        </w:rPr>
        <w:t>可能</w:t>
      </w:r>
      <w:r w:rsidR="00190253">
        <w:rPr>
          <w:rFonts w:hint="eastAsia"/>
        </w:rPr>
        <w:t>であり、ＤＶＤ「米軍に一番恐れられた男」瀬名亀次郎を知っていますか</w:t>
      </w:r>
      <w:r w:rsidR="002F2B17">
        <w:rPr>
          <w:rFonts w:hint="eastAsia"/>
        </w:rPr>
        <w:t>を</w:t>
      </w:r>
      <w:r w:rsidR="00190253">
        <w:rPr>
          <w:rFonts w:hint="eastAsia"/>
        </w:rPr>
        <w:t>、</w:t>
      </w:r>
      <w:r w:rsidR="002F2B17">
        <w:rPr>
          <w:rFonts w:hint="eastAsia"/>
        </w:rPr>
        <w:t>みんなに見てもらいたいものだ。</w:t>
      </w:r>
    </w:p>
    <w:p w:rsidR="00AB5AAE" w:rsidRDefault="00AB5AAE" w:rsidP="00AB5AAE"/>
    <w:p w:rsidR="00AB5AAE" w:rsidRDefault="00AB5AAE" w:rsidP="002763C9">
      <w:pPr>
        <w:ind w:leftChars="100" w:left="420" w:hangingChars="100" w:hanging="210"/>
      </w:pPr>
      <w:r>
        <w:rPr>
          <w:rFonts w:hint="eastAsia"/>
        </w:rPr>
        <w:t>5.</w:t>
      </w:r>
      <w:r w:rsidR="004538A2">
        <w:t>地域経済</w:t>
      </w:r>
      <w:r w:rsidR="004538A2">
        <w:br/>
      </w:r>
      <w:r w:rsidR="004538A2">
        <w:t>基地撤去に依る試算を見ると、</w:t>
      </w:r>
      <w:r>
        <w:rPr>
          <w:rFonts w:hint="eastAsia"/>
        </w:rPr>
        <w:t>返還後の雇用は</w:t>
      </w:r>
      <w:r>
        <w:rPr>
          <w:rFonts w:hint="eastAsia"/>
        </w:rPr>
        <w:t>10</w:t>
      </w:r>
      <w:r>
        <w:rPr>
          <w:rFonts w:hint="eastAsia"/>
        </w:rPr>
        <w:t>倍以上だ。</w:t>
      </w:r>
      <w:r w:rsidR="000340BC">
        <w:rPr>
          <w:rFonts w:hint="eastAsia"/>
        </w:rPr>
        <w:t>沖縄基地依存からの脱出が目に見えてきた</w:t>
      </w:r>
      <w:r>
        <w:rPr>
          <w:rFonts w:hint="eastAsia"/>
        </w:rPr>
        <w:t>。</w:t>
      </w:r>
    </w:p>
    <w:p w:rsidR="000340BC" w:rsidRDefault="000340BC" w:rsidP="00AB5AAE">
      <w:pPr>
        <w:ind w:leftChars="100" w:left="210"/>
        <w:rPr>
          <w:rFonts w:hint="eastAsia"/>
        </w:rPr>
      </w:pPr>
    </w:p>
    <w:p w:rsidR="00AB5AAE" w:rsidRDefault="005047FC" w:rsidP="00AB5AAE">
      <w:pPr>
        <w:ind w:leftChars="100" w:left="210"/>
      </w:pPr>
      <w:r>
        <w:rPr>
          <w:rFonts w:hint="eastAsia"/>
        </w:rPr>
        <w:t>今後の課題</w:t>
      </w:r>
    </w:p>
    <w:p w:rsidR="000340BC" w:rsidRDefault="000340BC" w:rsidP="000340BC">
      <w:pPr>
        <w:ind w:leftChars="100" w:left="210" w:firstLineChars="100" w:firstLine="210"/>
      </w:pPr>
      <w:r>
        <w:rPr>
          <w:rFonts w:hint="eastAsia"/>
        </w:rPr>
        <w:t xml:space="preserve">　</w:t>
      </w:r>
      <w:r>
        <w:t>観光依存</w:t>
      </w:r>
      <w:r>
        <w:rPr>
          <w:rFonts w:hint="eastAsia"/>
        </w:rPr>
        <w:t>ではな</w:t>
      </w:r>
      <w:r>
        <w:rPr>
          <w:rFonts w:hint="eastAsia"/>
        </w:rPr>
        <w:t>く、地場資本による</w:t>
      </w:r>
      <w:r>
        <w:rPr>
          <w:rFonts w:hint="eastAsia"/>
        </w:rPr>
        <w:t>新規企業の掘り起こしは急務か</w:t>
      </w:r>
    </w:p>
    <w:p w:rsidR="00D333F8" w:rsidRDefault="00D333F8" w:rsidP="00D333F8">
      <w:r>
        <w:rPr>
          <w:rFonts w:hint="eastAsia"/>
        </w:rPr>
        <w:lastRenderedPageBreak/>
        <w:t>基地撤去での効果</w:t>
      </w:r>
    </w:p>
    <w:p w:rsidR="00D333F8" w:rsidRDefault="00D333F8" w:rsidP="00D333F8">
      <w:r w:rsidRPr="00390603">
        <w:rPr>
          <w:noProof/>
        </w:rPr>
        <w:drawing>
          <wp:inline distT="0" distB="0" distL="0" distR="0" wp14:anchorId="3E071829" wp14:editId="3136B4B6">
            <wp:extent cx="1430622" cy="1072966"/>
            <wp:effectExtent l="0" t="0" r="0" b="0"/>
            <wp:docPr id="3" name="図 3" descr="F:\DCIM\107_FUJI\2016.12.3沖縄視察\DSCF7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7_FUJI\2016.12.3沖縄視察\DSCF748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0011" cy="1072508"/>
                    </a:xfrm>
                    <a:prstGeom prst="rect">
                      <a:avLst/>
                    </a:prstGeom>
                    <a:noFill/>
                    <a:ln>
                      <a:noFill/>
                    </a:ln>
                  </pic:spPr>
                </pic:pic>
              </a:graphicData>
            </a:graphic>
          </wp:inline>
        </w:drawing>
      </w:r>
    </w:p>
    <w:p w:rsidR="00D333F8" w:rsidRDefault="00D333F8" w:rsidP="00D333F8"/>
    <w:p w:rsidR="00D333F8" w:rsidRDefault="00D333F8" w:rsidP="00D333F8">
      <w:r>
        <w:rPr>
          <w:rFonts w:hint="eastAsia"/>
        </w:rPr>
        <w:t>沖縄の旅行の案内の人</w:t>
      </w:r>
    </w:p>
    <w:p w:rsidR="00D333F8" w:rsidRDefault="00D333F8" w:rsidP="00D333F8">
      <w:r w:rsidRPr="00390603">
        <w:rPr>
          <w:noProof/>
        </w:rPr>
        <w:drawing>
          <wp:inline distT="0" distB="0" distL="0" distR="0" wp14:anchorId="1ABF7F77" wp14:editId="3F89A770">
            <wp:extent cx="1599759" cy="1199820"/>
            <wp:effectExtent l="0" t="0" r="635" b="635"/>
            <wp:docPr id="6" name="図 6" descr="F:\DCIM\107_FUJI\2016.12.3沖縄視察\DSCF7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CIM\107_FUJI\2016.12.3沖縄視察\DSCF749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2604" cy="1201954"/>
                    </a:xfrm>
                    <a:prstGeom prst="rect">
                      <a:avLst/>
                    </a:prstGeom>
                    <a:noFill/>
                    <a:ln>
                      <a:noFill/>
                    </a:ln>
                  </pic:spPr>
                </pic:pic>
              </a:graphicData>
            </a:graphic>
          </wp:inline>
        </w:drawing>
      </w:r>
    </w:p>
    <w:p w:rsidR="00D333F8" w:rsidRDefault="00D333F8" w:rsidP="00D333F8">
      <w:r>
        <w:rPr>
          <w:rFonts w:hint="eastAsia"/>
        </w:rPr>
        <w:t>平和の塔から市街地を見る</w:t>
      </w:r>
    </w:p>
    <w:p w:rsidR="005047FC" w:rsidRPr="00D333F8" w:rsidRDefault="00D333F8" w:rsidP="00AB5AAE">
      <w:pPr>
        <w:ind w:leftChars="100" w:left="210"/>
      </w:pPr>
      <w:r w:rsidRPr="00E43D3F">
        <w:rPr>
          <w:noProof/>
        </w:rPr>
        <w:drawing>
          <wp:inline distT="0" distB="0" distL="0" distR="0" wp14:anchorId="740E6B37" wp14:editId="68342293">
            <wp:extent cx="2057840" cy="1543380"/>
            <wp:effectExtent l="0" t="0" r="0" b="0"/>
            <wp:docPr id="9" name="図 9" descr="F:\DCIM\107_FUJI\2016.12.3沖縄視察\DSCF7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CIM\107_FUJI\2016.12.3沖縄視察\DSCF749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8179" cy="1543634"/>
                    </a:xfrm>
                    <a:prstGeom prst="rect">
                      <a:avLst/>
                    </a:prstGeom>
                    <a:noFill/>
                    <a:ln>
                      <a:noFill/>
                    </a:ln>
                  </pic:spPr>
                </pic:pic>
              </a:graphicData>
            </a:graphic>
          </wp:inline>
        </w:drawing>
      </w:r>
      <w:bookmarkStart w:id="0" w:name="_GoBack"/>
      <w:bookmarkEnd w:id="0"/>
    </w:p>
    <w:sectPr w:rsidR="005047FC" w:rsidRPr="00D333F8" w:rsidSect="00C03A69">
      <w:pgSz w:w="11907" w:h="16838" w:code="9"/>
      <w:pgMar w:top="1985" w:right="1701" w:bottom="1701" w:left="1701" w:header="851" w:footer="992" w:gutter="0"/>
      <w:cols w:space="425"/>
      <w:docGrid w:linePitch="360" w:charSpace="1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1D1" w:rsidRDefault="006E31D1" w:rsidP="000340BC">
      <w:r>
        <w:separator/>
      </w:r>
    </w:p>
  </w:endnote>
  <w:endnote w:type="continuationSeparator" w:id="0">
    <w:p w:rsidR="006E31D1" w:rsidRDefault="006E31D1" w:rsidP="0003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1D1" w:rsidRDefault="006E31D1" w:rsidP="000340BC">
      <w:r>
        <w:separator/>
      </w:r>
    </w:p>
  </w:footnote>
  <w:footnote w:type="continuationSeparator" w:id="0">
    <w:p w:rsidR="006E31D1" w:rsidRDefault="006E31D1" w:rsidP="00034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A2"/>
    <w:rsid w:val="000340BC"/>
    <w:rsid w:val="00190253"/>
    <w:rsid w:val="002763C9"/>
    <w:rsid w:val="002F2B17"/>
    <w:rsid w:val="004010C0"/>
    <w:rsid w:val="004538A2"/>
    <w:rsid w:val="005047FC"/>
    <w:rsid w:val="00520E10"/>
    <w:rsid w:val="00671C7F"/>
    <w:rsid w:val="006E31D1"/>
    <w:rsid w:val="008D5E6A"/>
    <w:rsid w:val="00AB5AAE"/>
    <w:rsid w:val="00C03A69"/>
    <w:rsid w:val="00C63199"/>
    <w:rsid w:val="00D333F8"/>
    <w:rsid w:val="00E0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0BC"/>
    <w:pPr>
      <w:tabs>
        <w:tab w:val="center" w:pos="4252"/>
        <w:tab w:val="right" w:pos="8504"/>
      </w:tabs>
      <w:snapToGrid w:val="0"/>
    </w:pPr>
  </w:style>
  <w:style w:type="character" w:customStyle="1" w:styleId="a4">
    <w:name w:val="ヘッダー (文字)"/>
    <w:basedOn w:val="a0"/>
    <w:link w:val="a3"/>
    <w:uiPriority w:val="99"/>
    <w:rsid w:val="000340BC"/>
  </w:style>
  <w:style w:type="paragraph" w:styleId="a5">
    <w:name w:val="footer"/>
    <w:basedOn w:val="a"/>
    <w:link w:val="a6"/>
    <w:uiPriority w:val="99"/>
    <w:unhideWhenUsed/>
    <w:rsid w:val="000340BC"/>
    <w:pPr>
      <w:tabs>
        <w:tab w:val="center" w:pos="4252"/>
        <w:tab w:val="right" w:pos="8504"/>
      </w:tabs>
      <w:snapToGrid w:val="0"/>
    </w:pPr>
  </w:style>
  <w:style w:type="character" w:customStyle="1" w:styleId="a6">
    <w:name w:val="フッター (文字)"/>
    <w:basedOn w:val="a0"/>
    <w:link w:val="a5"/>
    <w:uiPriority w:val="99"/>
    <w:rsid w:val="000340BC"/>
  </w:style>
  <w:style w:type="paragraph" w:styleId="a7">
    <w:name w:val="Balloon Text"/>
    <w:basedOn w:val="a"/>
    <w:link w:val="a8"/>
    <w:uiPriority w:val="99"/>
    <w:semiHidden/>
    <w:unhideWhenUsed/>
    <w:rsid w:val="00D333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3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0BC"/>
    <w:pPr>
      <w:tabs>
        <w:tab w:val="center" w:pos="4252"/>
        <w:tab w:val="right" w:pos="8504"/>
      </w:tabs>
      <w:snapToGrid w:val="0"/>
    </w:pPr>
  </w:style>
  <w:style w:type="character" w:customStyle="1" w:styleId="a4">
    <w:name w:val="ヘッダー (文字)"/>
    <w:basedOn w:val="a0"/>
    <w:link w:val="a3"/>
    <w:uiPriority w:val="99"/>
    <w:rsid w:val="000340BC"/>
  </w:style>
  <w:style w:type="paragraph" w:styleId="a5">
    <w:name w:val="footer"/>
    <w:basedOn w:val="a"/>
    <w:link w:val="a6"/>
    <w:uiPriority w:val="99"/>
    <w:unhideWhenUsed/>
    <w:rsid w:val="000340BC"/>
    <w:pPr>
      <w:tabs>
        <w:tab w:val="center" w:pos="4252"/>
        <w:tab w:val="right" w:pos="8504"/>
      </w:tabs>
      <w:snapToGrid w:val="0"/>
    </w:pPr>
  </w:style>
  <w:style w:type="character" w:customStyle="1" w:styleId="a6">
    <w:name w:val="フッター (文字)"/>
    <w:basedOn w:val="a0"/>
    <w:link w:val="a5"/>
    <w:uiPriority w:val="99"/>
    <w:rsid w:val="000340BC"/>
  </w:style>
  <w:style w:type="paragraph" w:styleId="a7">
    <w:name w:val="Balloon Text"/>
    <w:basedOn w:val="a"/>
    <w:link w:val="a8"/>
    <w:uiPriority w:val="99"/>
    <w:semiHidden/>
    <w:unhideWhenUsed/>
    <w:rsid w:val="00D333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3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jitiken</dc:creator>
  <cp:lastModifiedBy>jitiken</cp:lastModifiedBy>
  <cp:revision>2</cp:revision>
  <dcterms:created xsi:type="dcterms:W3CDTF">2016-12-17T02:18:00Z</dcterms:created>
  <dcterms:modified xsi:type="dcterms:W3CDTF">2016-12-17T02:18:00Z</dcterms:modified>
</cp:coreProperties>
</file>